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13C06C57"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8D06CE">
        <w:rPr>
          <w:rFonts w:eastAsia="Batang"/>
          <w:b/>
          <w:bCs/>
          <w:sz w:val="28"/>
          <w:szCs w:val="24"/>
          <w:lang w:eastAsia="en-US"/>
        </w:rPr>
        <w:t>4</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R1-2</w:t>
      </w:r>
      <w:r w:rsidR="00D97F2E">
        <w:rPr>
          <w:rFonts w:eastAsia="Batang"/>
          <w:b/>
          <w:bCs/>
          <w:sz w:val="28"/>
          <w:szCs w:val="24"/>
          <w:lang w:eastAsia="en-US"/>
        </w:rPr>
        <w:t>100613</w:t>
      </w:r>
    </w:p>
    <w:p w14:paraId="26161F26" w14:textId="5465DB17"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123F35">
        <w:rPr>
          <w:rFonts w:eastAsia="Batang"/>
          <w:b/>
          <w:bCs/>
          <w:sz w:val="28"/>
          <w:szCs w:val="24"/>
          <w:lang w:eastAsia="en-US"/>
        </w:rPr>
        <w:t>January</w:t>
      </w:r>
      <w:r w:rsidRPr="00C14FC4">
        <w:rPr>
          <w:rFonts w:eastAsia="Batang"/>
          <w:b/>
          <w:bCs/>
          <w:sz w:val="28"/>
          <w:szCs w:val="24"/>
          <w:lang w:eastAsia="en-US"/>
        </w:rPr>
        <w:t xml:space="preserve"> </w:t>
      </w:r>
      <w:r w:rsidR="004376C9">
        <w:rPr>
          <w:rFonts w:eastAsia="Batang"/>
          <w:b/>
          <w:bCs/>
          <w:sz w:val="28"/>
          <w:szCs w:val="24"/>
          <w:lang w:eastAsia="en-US"/>
        </w:rPr>
        <w:t>2</w:t>
      </w:r>
      <w:r w:rsidR="00123F35">
        <w:rPr>
          <w:rFonts w:eastAsia="Batang"/>
          <w:b/>
          <w:bCs/>
          <w:sz w:val="28"/>
          <w:szCs w:val="24"/>
          <w:lang w:eastAsia="en-US"/>
        </w:rPr>
        <w:t>5</w:t>
      </w:r>
      <w:r w:rsidRPr="00C14FC4">
        <w:rPr>
          <w:rFonts w:eastAsia="Batang"/>
          <w:b/>
          <w:bCs/>
          <w:sz w:val="28"/>
          <w:szCs w:val="24"/>
          <w:vertAlign w:val="superscript"/>
          <w:lang w:eastAsia="en-US"/>
        </w:rPr>
        <w:t>th</w:t>
      </w:r>
      <w:r w:rsidRPr="00C14FC4">
        <w:rPr>
          <w:rFonts w:eastAsia="Batang"/>
          <w:b/>
          <w:bCs/>
          <w:sz w:val="28"/>
          <w:szCs w:val="24"/>
          <w:lang w:eastAsia="en-US"/>
        </w:rPr>
        <w:t xml:space="preserve"> –</w:t>
      </w:r>
      <w:r w:rsidR="003D34ED">
        <w:rPr>
          <w:rFonts w:eastAsia="Batang"/>
          <w:b/>
          <w:bCs/>
          <w:sz w:val="28"/>
          <w:szCs w:val="24"/>
          <w:lang w:eastAsia="en-US"/>
        </w:rPr>
        <w:t xml:space="preserve"> </w:t>
      </w:r>
      <w:r w:rsidR="00123F35">
        <w:rPr>
          <w:rFonts w:eastAsia="Batang"/>
          <w:b/>
          <w:bCs/>
          <w:sz w:val="28"/>
          <w:szCs w:val="24"/>
          <w:lang w:eastAsia="en-US"/>
        </w:rPr>
        <w:t>February</w:t>
      </w:r>
      <w:r w:rsidR="00C11DB5">
        <w:rPr>
          <w:rFonts w:eastAsia="Batang"/>
          <w:b/>
          <w:bCs/>
          <w:sz w:val="28"/>
          <w:szCs w:val="24"/>
          <w:lang w:eastAsia="en-US"/>
        </w:rPr>
        <w:t xml:space="preserve"> </w:t>
      </w:r>
      <w:r w:rsidR="00123F35">
        <w:rPr>
          <w:rFonts w:eastAsia="Batang"/>
          <w:b/>
          <w:bCs/>
          <w:sz w:val="28"/>
          <w:szCs w:val="24"/>
          <w:lang w:eastAsia="en-US"/>
        </w:rPr>
        <w:t>5</w:t>
      </w:r>
      <w:r w:rsidRPr="00C14FC4">
        <w:rPr>
          <w:rFonts w:eastAsia="Batang"/>
          <w:b/>
          <w:bCs/>
          <w:sz w:val="28"/>
          <w:szCs w:val="24"/>
          <w:vertAlign w:val="superscript"/>
          <w:lang w:eastAsia="en-US"/>
        </w:rPr>
        <w:t>th</w:t>
      </w:r>
      <w:r w:rsidRPr="00C14FC4">
        <w:rPr>
          <w:rFonts w:eastAsia="Batang"/>
          <w:b/>
          <w:bCs/>
          <w:sz w:val="28"/>
          <w:szCs w:val="24"/>
          <w:lang w:eastAsia="en-US"/>
        </w:rPr>
        <w:t>, 202</w:t>
      </w:r>
      <w:r w:rsidR="00230656">
        <w:rPr>
          <w:rFonts w:eastAsia="Batang"/>
          <w:b/>
          <w:bCs/>
          <w:sz w:val="28"/>
          <w:szCs w:val="24"/>
          <w:lang w:eastAsia="en-US"/>
        </w:rPr>
        <w:t>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43E66A6"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87193">
        <w:rPr>
          <w:rFonts w:ascii="Times New Roman" w:hAnsi="Times New Roman"/>
          <w:sz w:val="24"/>
          <w:szCs w:val="24"/>
          <w:lang w:val="en-US"/>
        </w:rPr>
        <w:t xml:space="preserve">Discussion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4BD980A1" w14:textId="49B38512" w:rsidR="007D5B35" w:rsidRPr="001C5460" w:rsidRDefault="00BB2810" w:rsidP="00CF3BE6">
      <w:pPr>
        <w:jc w:val="both"/>
        <w:rPr>
          <w:sz w:val="22"/>
          <w:szCs w:val="22"/>
          <w:lang w:eastAsia="zh-CN"/>
        </w:rPr>
      </w:pPr>
      <w:r w:rsidRPr="001C5460">
        <w:rPr>
          <w:sz w:val="22"/>
          <w:szCs w:val="22"/>
          <w:lang w:eastAsia="zh-CN"/>
        </w:rPr>
        <w:t xml:space="preserve">Some </w:t>
      </w:r>
      <w:r w:rsidR="007B292B" w:rsidRPr="001C5460">
        <w:rPr>
          <w:sz w:val="22"/>
          <w:szCs w:val="22"/>
          <w:lang w:eastAsia="zh-CN"/>
        </w:rPr>
        <w:t>high priority</w:t>
      </w:r>
      <w:r w:rsidR="007C5FE5" w:rsidRPr="001C5460">
        <w:rPr>
          <w:sz w:val="22"/>
          <w:szCs w:val="22"/>
          <w:lang w:eastAsia="zh-CN"/>
        </w:rPr>
        <w:t xml:space="preserve"> issues about NR MBS scheduling for RRC_CONNECTED UEs </w:t>
      </w:r>
      <w:r w:rsidR="00E533D7" w:rsidRPr="001C5460">
        <w:rPr>
          <w:sz w:val="22"/>
          <w:szCs w:val="22"/>
          <w:lang w:eastAsia="zh-CN"/>
        </w:rPr>
        <w:t>were</w:t>
      </w:r>
      <w:r w:rsidR="007C5FE5" w:rsidRPr="001C5460">
        <w:rPr>
          <w:sz w:val="22"/>
          <w:szCs w:val="22"/>
          <w:lang w:eastAsia="zh-CN"/>
        </w:rPr>
        <w:t xml:space="preserve"> discussed</w:t>
      </w:r>
      <w:r w:rsidRPr="001C5460">
        <w:rPr>
          <w:sz w:val="22"/>
          <w:szCs w:val="22"/>
          <w:lang w:eastAsia="zh-CN"/>
        </w:rPr>
        <w:t xml:space="preserve"> in RAN1 #103 e-meeting</w:t>
      </w:r>
      <w:r w:rsidR="007C5FE5" w:rsidRPr="001C5460">
        <w:rPr>
          <w:sz w:val="22"/>
          <w:szCs w:val="22"/>
          <w:lang w:eastAsia="zh-CN"/>
        </w:rPr>
        <w:t xml:space="preserve">, and the following agreements were reached </w:t>
      </w:r>
      <w:r w:rsidR="00D571E6" w:rsidRPr="001C5460">
        <w:rPr>
          <w:sz w:val="22"/>
          <w:szCs w:val="22"/>
          <w:lang w:eastAsia="zh-CN"/>
        </w:rPr>
        <w:fldChar w:fldCharType="begin"/>
      </w:r>
      <w:r w:rsidR="00D571E6" w:rsidRPr="001C5460">
        <w:rPr>
          <w:sz w:val="22"/>
          <w:szCs w:val="22"/>
          <w:lang w:eastAsia="zh-CN"/>
        </w:rPr>
        <w:instrText xml:space="preserve"> REF _Ref52813224 \r \h </w:instrText>
      </w:r>
      <w:r w:rsidR="001C5460">
        <w:rPr>
          <w:sz w:val="22"/>
          <w:szCs w:val="22"/>
          <w:lang w:eastAsia="zh-CN"/>
        </w:rPr>
        <w:instrText xml:space="preserve"> \* MERGEFORMAT </w:instrText>
      </w:r>
      <w:r w:rsidR="00D571E6" w:rsidRPr="001C5460">
        <w:rPr>
          <w:sz w:val="22"/>
          <w:szCs w:val="22"/>
          <w:lang w:eastAsia="zh-CN"/>
        </w:rPr>
      </w:r>
      <w:r w:rsidR="00D571E6" w:rsidRPr="001C5460">
        <w:rPr>
          <w:sz w:val="22"/>
          <w:szCs w:val="22"/>
          <w:lang w:eastAsia="zh-CN"/>
        </w:rPr>
        <w:fldChar w:fldCharType="separate"/>
      </w:r>
      <w:r w:rsidR="00156293">
        <w:rPr>
          <w:sz w:val="22"/>
          <w:szCs w:val="22"/>
          <w:lang w:eastAsia="zh-CN"/>
        </w:rPr>
        <w:t>[1]</w:t>
      </w:r>
      <w:r w:rsidR="00D571E6" w:rsidRPr="001C5460">
        <w:rPr>
          <w:sz w:val="22"/>
          <w:szCs w:val="22"/>
          <w:lang w:eastAsia="zh-CN"/>
        </w:rPr>
        <w:fldChar w:fldCharType="end"/>
      </w:r>
      <w:r w:rsidR="007D5B35" w:rsidRPr="001C5460">
        <w:rPr>
          <w:sz w:val="22"/>
          <w:szCs w:val="22"/>
          <w:lang w:eastAsia="zh-CN"/>
        </w:rPr>
        <w:t>:</w:t>
      </w:r>
    </w:p>
    <w:tbl>
      <w:tblPr>
        <w:tblStyle w:val="af0"/>
        <w:tblW w:w="0" w:type="auto"/>
        <w:tblLook w:val="04A0" w:firstRow="1" w:lastRow="0" w:firstColumn="1" w:lastColumn="0" w:noHBand="0" w:noVBand="1"/>
      </w:tblPr>
      <w:tblGrid>
        <w:gridCol w:w="9629"/>
      </w:tblGrid>
      <w:tr w:rsidR="007D5B35" w:rsidRPr="001C5460" w14:paraId="6536F4C0" w14:textId="77777777" w:rsidTr="007D5B35">
        <w:tc>
          <w:tcPr>
            <w:tcW w:w="9629" w:type="dxa"/>
          </w:tcPr>
          <w:p w14:paraId="547EADFA" w14:textId="77777777" w:rsidR="00E533D7" w:rsidRPr="001C5460" w:rsidRDefault="00E533D7" w:rsidP="00E533D7">
            <w:pPr>
              <w:widowControl w:val="0"/>
              <w:spacing w:after="120"/>
              <w:jc w:val="both"/>
              <w:rPr>
                <w:color w:val="000000"/>
                <w:lang w:eastAsia="zh-CN"/>
              </w:rPr>
            </w:pPr>
            <w:r w:rsidRPr="001C5460">
              <w:rPr>
                <w:bCs/>
                <w:highlight w:val="green"/>
                <w:lang w:eastAsia="zh-CN"/>
              </w:rPr>
              <w:t>Agreements</w:t>
            </w:r>
            <w:r w:rsidRPr="001C5460">
              <w:rPr>
                <w:b/>
                <w:lang w:eastAsia="zh-CN"/>
              </w:rPr>
              <w:t xml:space="preserve">: </w:t>
            </w:r>
            <w:r w:rsidRPr="001C5460">
              <w:rPr>
                <w:color w:val="000000"/>
                <w:lang w:eastAsia="zh-CN"/>
              </w:rPr>
              <w:t>For RRC_CONNECTED UEs, if initial transmission for multicast is based on PTM transmission scheme 1, at least support retransmission(s) can use PTM transmission scheme 1.</w:t>
            </w:r>
          </w:p>
          <w:p w14:paraId="1AE52CA9" w14:textId="77777777" w:rsidR="00E533D7" w:rsidRPr="001C5460" w:rsidRDefault="00E533D7" w:rsidP="00E533D7">
            <w:pPr>
              <w:pStyle w:val="af7"/>
              <w:widowControl w:val="0"/>
              <w:numPr>
                <w:ilvl w:val="0"/>
                <w:numId w:val="24"/>
              </w:numPr>
              <w:spacing w:before="0" w:after="120"/>
              <w:ind w:leftChars="0"/>
              <w:jc w:val="both"/>
              <w:rPr>
                <w:color w:val="000000"/>
                <w:szCs w:val="20"/>
                <w:lang w:eastAsia="zh-CN"/>
              </w:rPr>
            </w:pPr>
            <w:r w:rsidRPr="001C5460">
              <w:rPr>
                <w:color w:val="000000"/>
                <w:szCs w:val="20"/>
                <w:lang w:eastAsia="zh-CN"/>
              </w:rPr>
              <w:t>FFS: whether to support PTP transmission for retransmission(s).</w:t>
            </w:r>
          </w:p>
          <w:p w14:paraId="64EF105B" w14:textId="77777777" w:rsidR="00E533D7" w:rsidRPr="001C5460" w:rsidRDefault="00E533D7" w:rsidP="00E533D7">
            <w:pPr>
              <w:pStyle w:val="af7"/>
              <w:widowControl w:val="0"/>
              <w:numPr>
                <w:ilvl w:val="0"/>
                <w:numId w:val="24"/>
              </w:numPr>
              <w:spacing w:before="0" w:after="120"/>
              <w:ind w:leftChars="0"/>
              <w:jc w:val="both"/>
              <w:rPr>
                <w:szCs w:val="20"/>
                <w:lang w:eastAsia="zh-CN"/>
              </w:rPr>
            </w:pPr>
            <w:r w:rsidRPr="001C5460">
              <w:rPr>
                <w:szCs w:val="20"/>
                <w:lang w:eastAsia="zh-CN"/>
              </w:rPr>
              <w:t>FFS: whether to support PTM transmission scheme 2 for retransmission(s).</w:t>
            </w:r>
          </w:p>
          <w:p w14:paraId="42535F68" w14:textId="77777777" w:rsidR="00E533D7" w:rsidRPr="001C5460" w:rsidRDefault="00E533D7" w:rsidP="00E533D7">
            <w:pPr>
              <w:pStyle w:val="af7"/>
              <w:widowControl w:val="0"/>
              <w:numPr>
                <w:ilvl w:val="0"/>
                <w:numId w:val="24"/>
              </w:numPr>
              <w:spacing w:before="0" w:after="120"/>
              <w:ind w:leftChars="0"/>
              <w:jc w:val="both"/>
              <w:rPr>
                <w:szCs w:val="20"/>
                <w:lang w:eastAsia="zh-CN"/>
              </w:rPr>
            </w:pPr>
            <w:r w:rsidRPr="001C5460">
              <w:rPr>
                <w:szCs w:val="20"/>
                <w:lang w:eastAsia="zh-CN"/>
              </w:rPr>
              <w:t>FFS: How to indicate the association between PTM scheme 1 and PTP transmitting the same TB.</w:t>
            </w:r>
          </w:p>
          <w:p w14:paraId="697767B5" w14:textId="77777777" w:rsidR="004E0EE6" w:rsidRPr="001C5460" w:rsidRDefault="00E533D7" w:rsidP="00E533D7">
            <w:pPr>
              <w:pStyle w:val="af7"/>
              <w:widowControl w:val="0"/>
              <w:numPr>
                <w:ilvl w:val="0"/>
                <w:numId w:val="24"/>
              </w:numPr>
              <w:spacing w:before="0" w:after="120"/>
              <w:ind w:leftChars="0"/>
              <w:jc w:val="both"/>
              <w:rPr>
                <w:szCs w:val="20"/>
                <w:lang w:eastAsia="zh-CN"/>
              </w:rPr>
            </w:pPr>
            <w:r w:rsidRPr="001C5460">
              <w:rPr>
                <w:szCs w:val="20"/>
                <w:lang w:eastAsia="zh-CN"/>
              </w:rPr>
              <w:t>FFS: If multiple retransmission schemes are supported, then can different retransmission schemes be supported simultaneously for different UEs in the same group?</w:t>
            </w:r>
          </w:p>
          <w:p w14:paraId="02589CCB" w14:textId="77777777" w:rsidR="00FE2D64" w:rsidRPr="001C5460" w:rsidRDefault="00FE2D64" w:rsidP="00FE2D64">
            <w:pPr>
              <w:widowControl w:val="0"/>
              <w:spacing w:before="0" w:after="120"/>
              <w:jc w:val="both"/>
              <w:rPr>
                <w:rFonts w:eastAsia="Times New Roman"/>
                <w:lang w:val="en-US" w:eastAsia="en-US"/>
              </w:rPr>
            </w:pPr>
            <w:r w:rsidRPr="001C5460">
              <w:rPr>
                <w:rFonts w:eastAsia="Times New Roman"/>
                <w:highlight w:val="green"/>
                <w:lang w:val="en-US" w:eastAsia="en-US"/>
              </w:rPr>
              <w:t xml:space="preserve">Agreements: </w:t>
            </w:r>
            <w:r w:rsidRPr="001C5460">
              <w:rPr>
                <w:rFonts w:eastAsia="Times New Roman"/>
                <w:lang w:val="en-US" w:eastAsia="en-US"/>
              </w:rPr>
              <w:t>Support TDM between one unicast PDSCH and one group-common PDSCH in a slot based on UE capability for RRC_CONNECTED UEs.</w:t>
            </w:r>
          </w:p>
          <w:p w14:paraId="1C83D5DD" w14:textId="77777777" w:rsidR="007B292B" w:rsidRPr="001C5460" w:rsidRDefault="007B292B" w:rsidP="007B292B">
            <w:pPr>
              <w:widowControl w:val="0"/>
              <w:spacing w:after="120"/>
              <w:jc w:val="both"/>
              <w:rPr>
                <w:lang w:eastAsia="zh-CN"/>
              </w:rPr>
            </w:pPr>
            <w:r w:rsidRPr="001C5460">
              <w:rPr>
                <w:highlight w:val="green"/>
              </w:rPr>
              <w:t>Agreements:</w:t>
            </w:r>
            <w:r w:rsidRPr="001C5460">
              <w:t xml:space="preserve"> </w:t>
            </w:r>
            <w:r w:rsidRPr="001C5460">
              <w:rPr>
                <w:lang w:eastAsia="zh-CN"/>
              </w:rPr>
              <w:t>Support SPS group-common PDSCH for MBS for RRC_CONNECTED UEs</w:t>
            </w:r>
          </w:p>
          <w:p w14:paraId="08B04905" w14:textId="77777777" w:rsidR="007B292B" w:rsidRPr="001C5460" w:rsidRDefault="007B292B" w:rsidP="007B292B">
            <w:pPr>
              <w:pStyle w:val="af7"/>
              <w:widowControl w:val="0"/>
              <w:numPr>
                <w:ilvl w:val="0"/>
                <w:numId w:val="28"/>
              </w:numPr>
              <w:spacing w:before="0" w:after="120"/>
              <w:ind w:leftChars="0"/>
              <w:jc w:val="both"/>
              <w:rPr>
                <w:szCs w:val="20"/>
                <w:lang w:eastAsia="zh-CN"/>
              </w:rPr>
            </w:pPr>
            <w:r w:rsidRPr="001C5460">
              <w:rPr>
                <w:szCs w:val="20"/>
                <w:lang w:eastAsia="zh-CN"/>
              </w:rPr>
              <w:t>FFS: use group-common PDCCH or UE-specific PDCCH for SPS group-common PDSCH activation/deactivation</w:t>
            </w:r>
          </w:p>
          <w:p w14:paraId="6DEE051A" w14:textId="77777777" w:rsidR="007B292B" w:rsidRPr="001C5460" w:rsidRDefault="007B292B" w:rsidP="007B292B">
            <w:pPr>
              <w:pStyle w:val="af7"/>
              <w:widowControl w:val="0"/>
              <w:numPr>
                <w:ilvl w:val="0"/>
                <w:numId w:val="28"/>
              </w:numPr>
              <w:spacing w:before="0" w:after="120"/>
              <w:ind w:leftChars="0"/>
              <w:jc w:val="both"/>
              <w:rPr>
                <w:szCs w:val="20"/>
                <w:lang w:eastAsia="zh-CN"/>
              </w:rPr>
            </w:pPr>
            <w:r w:rsidRPr="001C5460">
              <w:rPr>
                <w:szCs w:val="20"/>
                <w:lang w:eastAsia="zh-CN"/>
              </w:rPr>
              <w:t>FFS: whether to support more than one SPS group-common PDSCH configuration per UE</w:t>
            </w:r>
          </w:p>
          <w:p w14:paraId="5F46B0CD" w14:textId="77777777" w:rsidR="007B292B" w:rsidRPr="001C5460" w:rsidRDefault="007B292B" w:rsidP="007B292B">
            <w:pPr>
              <w:pStyle w:val="af7"/>
              <w:widowControl w:val="0"/>
              <w:numPr>
                <w:ilvl w:val="0"/>
                <w:numId w:val="28"/>
              </w:numPr>
              <w:spacing w:before="0" w:after="120"/>
              <w:ind w:leftChars="0"/>
              <w:rPr>
                <w:szCs w:val="20"/>
                <w:lang w:eastAsia="zh-CN"/>
              </w:rPr>
            </w:pPr>
            <w:r w:rsidRPr="001C5460">
              <w:rPr>
                <w:szCs w:val="20"/>
                <w:lang w:eastAsia="zh-CN"/>
              </w:rPr>
              <w:t>FFS: whether and how uplink feedback could be configured</w:t>
            </w:r>
          </w:p>
          <w:p w14:paraId="35F99A24" w14:textId="77777777" w:rsidR="007B292B" w:rsidRPr="001C5460" w:rsidRDefault="007B292B" w:rsidP="007B292B">
            <w:pPr>
              <w:pStyle w:val="af7"/>
              <w:widowControl w:val="0"/>
              <w:numPr>
                <w:ilvl w:val="0"/>
                <w:numId w:val="28"/>
              </w:numPr>
              <w:spacing w:before="0" w:after="120"/>
              <w:ind w:leftChars="0"/>
              <w:rPr>
                <w:szCs w:val="20"/>
                <w:lang w:eastAsia="zh-CN"/>
              </w:rPr>
            </w:pPr>
            <w:r w:rsidRPr="001C5460">
              <w:rPr>
                <w:szCs w:val="20"/>
                <w:lang w:eastAsia="zh-CN"/>
              </w:rPr>
              <w:t>FFS: retransmission of SPS group-common PDSCH</w:t>
            </w:r>
          </w:p>
          <w:p w14:paraId="439B1F9C" w14:textId="77777777" w:rsidR="007B292B" w:rsidRPr="001C5460" w:rsidRDefault="007B292B" w:rsidP="007B292B">
            <w:pPr>
              <w:widowControl w:val="0"/>
              <w:spacing w:after="120"/>
              <w:jc w:val="both"/>
              <w:rPr>
                <w:lang w:eastAsia="zh-CN"/>
              </w:rPr>
            </w:pPr>
            <w:r w:rsidRPr="001C5460">
              <w:rPr>
                <w:highlight w:val="green"/>
              </w:rPr>
              <w:t>Agreements:</w:t>
            </w:r>
            <w:r w:rsidRPr="001C5460">
              <w:t xml:space="preserve"> </w:t>
            </w:r>
            <w:r w:rsidRPr="001C5460">
              <w:rPr>
                <w:lang w:eastAsia="zh-CN"/>
              </w:rPr>
              <w:t>For PTM transmission scheme 1, the CORESET for group-common PDCCH is configured within the common frequency resource for group-common PDSCH.</w:t>
            </w:r>
          </w:p>
          <w:p w14:paraId="311876EB" w14:textId="77777777" w:rsidR="007B292B" w:rsidRPr="001C5460" w:rsidRDefault="007B292B" w:rsidP="007B292B">
            <w:pPr>
              <w:pStyle w:val="af7"/>
              <w:widowControl w:val="0"/>
              <w:numPr>
                <w:ilvl w:val="0"/>
                <w:numId w:val="25"/>
              </w:numPr>
              <w:spacing w:before="0" w:after="120"/>
              <w:ind w:leftChars="0"/>
              <w:jc w:val="both"/>
              <w:rPr>
                <w:szCs w:val="20"/>
                <w:lang w:eastAsia="zh-CN"/>
              </w:rPr>
            </w:pPr>
            <w:r w:rsidRPr="001C5460">
              <w:rPr>
                <w:szCs w:val="20"/>
                <w:lang w:eastAsia="zh-CN"/>
              </w:rPr>
              <w:t>FFS: number of CORESET(s) for group-common PDCCH within the common frequency resource for group-common PDSCH</w:t>
            </w:r>
          </w:p>
          <w:p w14:paraId="1296E7A5" w14:textId="77777777" w:rsidR="007B292B" w:rsidRPr="001C5460" w:rsidRDefault="007B292B" w:rsidP="007B292B">
            <w:pPr>
              <w:widowControl w:val="0"/>
              <w:spacing w:after="120"/>
              <w:jc w:val="both"/>
              <w:rPr>
                <w:lang w:eastAsia="zh-CN"/>
              </w:rPr>
            </w:pPr>
            <w:r w:rsidRPr="001C5460">
              <w:rPr>
                <w:highlight w:val="green"/>
              </w:rPr>
              <w:t>Agreements:</w:t>
            </w:r>
            <w:r w:rsidRPr="001C5460">
              <w:rPr>
                <w:lang w:eastAsia="zh-CN"/>
              </w:rPr>
              <w:t xml:space="preserve"> For search space set of group-common PDCCH of PTM scheme 1 for multicast in RRC_CONNECTED state, the CCE indexes are common for different UEs in the same MBS group.</w:t>
            </w:r>
          </w:p>
          <w:p w14:paraId="4241695A" w14:textId="77777777" w:rsidR="007B292B" w:rsidRPr="001C5460" w:rsidRDefault="007B292B" w:rsidP="007B292B">
            <w:pPr>
              <w:widowControl w:val="0"/>
              <w:spacing w:after="120"/>
              <w:jc w:val="both"/>
              <w:rPr>
                <w:lang w:eastAsia="zh-CN"/>
              </w:rPr>
            </w:pPr>
            <w:r w:rsidRPr="001C5460">
              <w:rPr>
                <w:highlight w:val="green"/>
              </w:rPr>
              <w:t>Agreements:</w:t>
            </w:r>
            <w:r w:rsidRPr="001C5460">
              <w:t xml:space="preserve"> </w:t>
            </w:r>
            <w:r w:rsidRPr="001C5460">
              <w:rPr>
                <w:lang w:eastAsia="zh-CN"/>
              </w:rPr>
              <w:t>Down select from the two options for BDs/CCEs limit for Rel-17 MBS</w:t>
            </w:r>
          </w:p>
          <w:p w14:paraId="62737550" w14:textId="77777777" w:rsidR="007B292B" w:rsidRPr="001C5460" w:rsidRDefault="007B292B" w:rsidP="007B292B">
            <w:pPr>
              <w:pStyle w:val="af7"/>
              <w:widowControl w:val="0"/>
              <w:numPr>
                <w:ilvl w:val="0"/>
                <w:numId w:val="26"/>
              </w:numPr>
              <w:spacing w:before="0" w:after="120"/>
              <w:ind w:leftChars="0"/>
              <w:jc w:val="both"/>
              <w:rPr>
                <w:szCs w:val="20"/>
                <w:lang w:eastAsia="zh-CN"/>
              </w:rPr>
            </w:pPr>
            <w:r w:rsidRPr="001C5460">
              <w:rPr>
                <w:szCs w:val="20"/>
                <w:lang w:eastAsia="zh-CN"/>
              </w:rPr>
              <w:t>Option 1: the maximum number of monitored PDCCH candidates and non-overlapped CCEs per slot per serving cell defined in Rel-15 is kept unchanged for Rel-17 MBS.</w:t>
            </w:r>
          </w:p>
          <w:p w14:paraId="0268732E" w14:textId="77777777" w:rsidR="007B292B" w:rsidRPr="001C5460" w:rsidRDefault="007B292B" w:rsidP="007B292B">
            <w:pPr>
              <w:pStyle w:val="af7"/>
              <w:widowControl w:val="0"/>
              <w:numPr>
                <w:ilvl w:val="0"/>
                <w:numId w:val="26"/>
              </w:numPr>
              <w:spacing w:before="0" w:after="120"/>
              <w:ind w:leftChars="0"/>
              <w:jc w:val="both"/>
              <w:rPr>
                <w:szCs w:val="20"/>
                <w:lang w:eastAsia="zh-CN"/>
              </w:rPr>
            </w:pPr>
            <w:r w:rsidRPr="001C546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7C175B83" w14:textId="6240532C" w:rsidR="007B292B" w:rsidRPr="001C5460" w:rsidRDefault="007B292B" w:rsidP="007B292B">
            <w:pPr>
              <w:widowControl w:val="0"/>
              <w:spacing w:after="120"/>
              <w:jc w:val="both"/>
              <w:rPr>
                <w:lang w:eastAsia="zh-CN"/>
              </w:rPr>
            </w:pPr>
            <w:r w:rsidRPr="001C5460">
              <w:rPr>
                <w:highlight w:val="green"/>
              </w:rPr>
              <w:t>Agreements:</w:t>
            </w:r>
            <w:r w:rsidRPr="001C5460">
              <w:t xml:space="preserve"> For RRC_CONNECTED UEs, </w:t>
            </w:r>
            <w:r w:rsidRPr="001C5460">
              <w:rPr>
                <w:lang w:eastAsia="zh-CN"/>
              </w:rPr>
              <w:t>support inter-slot TDM between unicast PDSCH and group-common PDSCH in different slots (mandatory for the UE supporting MBS).</w:t>
            </w:r>
          </w:p>
          <w:p w14:paraId="271EAC73" w14:textId="58C3BAEA" w:rsidR="007B292B" w:rsidRPr="001C5460" w:rsidRDefault="007B292B" w:rsidP="007B292B">
            <w:pPr>
              <w:widowControl w:val="0"/>
              <w:spacing w:after="120"/>
              <w:jc w:val="both"/>
              <w:rPr>
                <w:lang w:eastAsia="zh-CN"/>
              </w:rPr>
            </w:pPr>
            <w:r w:rsidRPr="001C5460">
              <w:rPr>
                <w:highlight w:val="green"/>
              </w:rPr>
              <w:t>Agreements:</w:t>
            </w:r>
            <w:r w:rsidRPr="001C5460">
              <w:t xml:space="preserve"> </w:t>
            </w:r>
            <w:r w:rsidRPr="001C5460">
              <w:rPr>
                <w:lang w:eastAsia="zh-CN"/>
              </w:rPr>
              <w:t>Further study the following cases for simultaneous reception of unicast PDSCH and group-common PDSCH in a slot based on UE capability for RRC_CONNECTED UEs.</w:t>
            </w:r>
          </w:p>
          <w:p w14:paraId="5ECA8BEC" w14:textId="77777777" w:rsidR="007B292B" w:rsidRPr="001C5460" w:rsidRDefault="007B292B" w:rsidP="007B292B">
            <w:pPr>
              <w:pStyle w:val="af7"/>
              <w:widowControl w:val="0"/>
              <w:numPr>
                <w:ilvl w:val="0"/>
                <w:numId w:val="27"/>
              </w:numPr>
              <w:spacing w:before="0" w:after="120"/>
              <w:ind w:leftChars="0"/>
              <w:jc w:val="both"/>
              <w:rPr>
                <w:szCs w:val="20"/>
                <w:lang w:eastAsia="zh-CN"/>
              </w:rPr>
            </w:pPr>
            <w:r w:rsidRPr="001C5460">
              <w:rPr>
                <w:szCs w:val="20"/>
                <w:lang w:eastAsia="zh-CN"/>
              </w:rPr>
              <w:lastRenderedPageBreak/>
              <w:t>Case 1: support TDM between multiple TDMed unicast PDSCHs and one group-common PDSCH in a slot</w:t>
            </w:r>
          </w:p>
          <w:p w14:paraId="1B66B5E7" w14:textId="77777777" w:rsidR="007B292B" w:rsidRPr="001C5460" w:rsidRDefault="007B292B" w:rsidP="007B292B">
            <w:pPr>
              <w:pStyle w:val="af7"/>
              <w:widowControl w:val="0"/>
              <w:numPr>
                <w:ilvl w:val="0"/>
                <w:numId w:val="27"/>
              </w:numPr>
              <w:spacing w:before="0" w:after="120"/>
              <w:ind w:leftChars="0"/>
              <w:jc w:val="both"/>
              <w:rPr>
                <w:szCs w:val="20"/>
                <w:lang w:eastAsia="zh-CN"/>
              </w:rPr>
            </w:pPr>
            <w:r w:rsidRPr="001C5460">
              <w:rPr>
                <w:szCs w:val="20"/>
                <w:lang w:eastAsia="zh-CN"/>
              </w:rPr>
              <w:t>Case 2: support TDM among multiple group-common PDSCHs in a slot</w:t>
            </w:r>
          </w:p>
          <w:p w14:paraId="4E5D183D" w14:textId="77777777" w:rsidR="007B292B" w:rsidRPr="001C5460" w:rsidRDefault="007B292B" w:rsidP="007B292B">
            <w:pPr>
              <w:pStyle w:val="af7"/>
              <w:widowControl w:val="0"/>
              <w:numPr>
                <w:ilvl w:val="0"/>
                <w:numId w:val="27"/>
              </w:numPr>
              <w:spacing w:before="0" w:after="120"/>
              <w:ind w:leftChars="0"/>
              <w:jc w:val="both"/>
              <w:rPr>
                <w:szCs w:val="20"/>
                <w:lang w:eastAsia="zh-CN"/>
              </w:rPr>
            </w:pPr>
            <w:r w:rsidRPr="001C5460">
              <w:rPr>
                <w:szCs w:val="20"/>
                <w:lang w:eastAsia="zh-CN"/>
              </w:rPr>
              <w:t>Case 3: support TDM between multiple TDMed unicast PDSCHs and multiple TDMed group-common PDSCHs in a slot</w:t>
            </w:r>
          </w:p>
          <w:p w14:paraId="6477B446" w14:textId="77777777" w:rsidR="007B292B" w:rsidRPr="001C5460" w:rsidRDefault="007B292B" w:rsidP="007B292B">
            <w:pPr>
              <w:pStyle w:val="af7"/>
              <w:widowControl w:val="0"/>
              <w:numPr>
                <w:ilvl w:val="0"/>
                <w:numId w:val="27"/>
              </w:numPr>
              <w:spacing w:before="0" w:after="120"/>
              <w:ind w:leftChars="0"/>
              <w:jc w:val="both"/>
              <w:rPr>
                <w:szCs w:val="20"/>
                <w:lang w:eastAsia="zh-CN"/>
              </w:rPr>
            </w:pPr>
            <w:r w:rsidRPr="001C5460">
              <w:rPr>
                <w:szCs w:val="20"/>
                <w:lang w:eastAsia="zh-CN"/>
              </w:rPr>
              <w:t>Case 4: support FDM between multiple TDMed unicast PDSCHs and multiple TDMed group-common PDSCHs in a slot</w:t>
            </w:r>
          </w:p>
          <w:p w14:paraId="5F4BD2A5" w14:textId="77777777" w:rsidR="007B292B" w:rsidRPr="001C5460" w:rsidRDefault="007B292B" w:rsidP="007B292B">
            <w:pPr>
              <w:pStyle w:val="af7"/>
              <w:widowControl w:val="0"/>
              <w:numPr>
                <w:ilvl w:val="0"/>
                <w:numId w:val="27"/>
              </w:numPr>
              <w:spacing w:before="0" w:after="120"/>
              <w:ind w:leftChars="0"/>
              <w:jc w:val="both"/>
              <w:rPr>
                <w:szCs w:val="20"/>
                <w:lang w:eastAsia="zh-CN"/>
              </w:rPr>
            </w:pPr>
            <w:r w:rsidRPr="001C5460">
              <w:rPr>
                <w:szCs w:val="20"/>
                <w:lang w:eastAsia="zh-CN"/>
              </w:rPr>
              <w:t>Case 5: support FDM among multiple group-common PDSCHs in a slot</w:t>
            </w:r>
          </w:p>
          <w:p w14:paraId="7ADCEF63" w14:textId="77777777" w:rsidR="007B292B" w:rsidRPr="001C5460" w:rsidRDefault="007B292B" w:rsidP="007B292B">
            <w:pPr>
              <w:pStyle w:val="af7"/>
              <w:widowControl w:val="0"/>
              <w:numPr>
                <w:ilvl w:val="0"/>
                <w:numId w:val="27"/>
              </w:numPr>
              <w:spacing w:before="0" w:after="120"/>
              <w:ind w:leftChars="0"/>
              <w:jc w:val="both"/>
              <w:rPr>
                <w:szCs w:val="20"/>
                <w:lang w:eastAsia="zh-CN"/>
              </w:rPr>
            </w:pPr>
            <w:r w:rsidRPr="001C5460">
              <w:rPr>
                <w:szCs w:val="20"/>
                <w:lang w:eastAsia="zh-CN"/>
              </w:rPr>
              <w:t>FFS: maximum number of PDSCHs in a slot simultaneous received per UE</w:t>
            </w:r>
          </w:p>
          <w:p w14:paraId="08D894F1" w14:textId="67E68D7B" w:rsidR="007B292B" w:rsidRPr="001C5460" w:rsidRDefault="007B292B" w:rsidP="007B292B">
            <w:pPr>
              <w:widowControl w:val="0"/>
              <w:spacing w:after="120"/>
              <w:jc w:val="both"/>
              <w:rPr>
                <w:lang w:eastAsia="zh-CN"/>
              </w:rPr>
            </w:pPr>
            <w:r w:rsidRPr="001C5460">
              <w:rPr>
                <w:highlight w:val="green"/>
              </w:rPr>
              <w:t>Agreements:</w:t>
            </w:r>
            <w:r w:rsidRPr="001C5460">
              <w:t xml:space="preserve"> </w:t>
            </w:r>
            <w:r w:rsidRPr="001C5460">
              <w:rPr>
                <w:lang w:eastAsia="zh-CN"/>
              </w:rPr>
              <w:t>For search space set of group-common PDCCH of PTM scheme 1 for multicast in RRC_CONNECTED state, further study the following options.</w:t>
            </w:r>
          </w:p>
          <w:p w14:paraId="77D68B48" w14:textId="77777777" w:rsidR="007B292B" w:rsidRPr="001C5460" w:rsidRDefault="007B292B" w:rsidP="007B292B">
            <w:pPr>
              <w:pStyle w:val="af7"/>
              <w:widowControl w:val="0"/>
              <w:numPr>
                <w:ilvl w:val="0"/>
                <w:numId w:val="25"/>
              </w:numPr>
              <w:spacing w:before="0" w:after="120"/>
              <w:ind w:leftChars="0"/>
              <w:jc w:val="both"/>
              <w:rPr>
                <w:szCs w:val="20"/>
                <w:lang w:eastAsia="zh-CN"/>
              </w:rPr>
            </w:pPr>
            <w:r w:rsidRPr="001C5460">
              <w:rPr>
                <w:szCs w:val="20"/>
                <w:lang w:eastAsia="zh-CN"/>
              </w:rPr>
              <w:t xml:space="preserve">Option 1: Define a new search space type specific for multicast </w:t>
            </w:r>
          </w:p>
          <w:p w14:paraId="7CAA5006" w14:textId="77777777" w:rsidR="007B292B" w:rsidRPr="001C5460" w:rsidRDefault="007B292B" w:rsidP="007B292B">
            <w:pPr>
              <w:pStyle w:val="af7"/>
              <w:widowControl w:val="0"/>
              <w:numPr>
                <w:ilvl w:val="0"/>
                <w:numId w:val="25"/>
              </w:numPr>
              <w:spacing w:before="0" w:after="120"/>
              <w:ind w:leftChars="0"/>
              <w:jc w:val="both"/>
              <w:rPr>
                <w:szCs w:val="20"/>
                <w:lang w:eastAsia="zh-CN"/>
              </w:rPr>
            </w:pPr>
            <w:r w:rsidRPr="001C5460">
              <w:rPr>
                <w:szCs w:val="20"/>
                <w:lang w:eastAsia="zh-CN"/>
              </w:rPr>
              <w:t>Option 2: Reuse the existing CSS type(s) in Rel-15/16</w:t>
            </w:r>
          </w:p>
          <w:p w14:paraId="2CCCF496" w14:textId="77777777" w:rsidR="007B292B" w:rsidRPr="001C5460" w:rsidRDefault="007B292B" w:rsidP="007B292B">
            <w:pPr>
              <w:pStyle w:val="af7"/>
              <w:widowControl w:val="0"/>
              <w:numPr>
                <w:ilvl w:val="1"/>
                <w:numId w:val="25"/>
              </w:numPr>
              <w:spacing w:before="0" w:after="120"/>
              <w:ind w:leftChars="0"/>
              <w:jc w:val="both"/>
              <w:rPr>
                <w:szCs w:val="20"/>
                <w:lang w:eastAsia="zh-CN"/>
              </w:rPr>
            </w:pPr>
            <w:r w:rsidRPr="001C5460">
              <w:rPr>
                <w:szCs w:val="20"/>
                <w:lang w:eastAsia="zh-CN"/>
              </w:rPr>
              <w:t xml:space="preserve">FFS: whether modifications are needed for multicast </w:t>
            </w:r>
          </w:p>
          <w:p w14:paraId="4DCFE274" w14:textId="77777777" w:rsidR="007B292B" w:rsidRPr="001C5460" w:rsidRDefault="007B292B" w:rsidP="007B292B">
            <w:pPr>
              <w:pStyle w:val="af7"/>
              <w:widowControl w:val="0"/>
              <w:numPr>
                <w:ilvl w:val="0"/>
                <w:numId w:val="25"/>
              </w:numPr>
              <w:spacing w:before="0" w:after="120"/>
              <w:ind w:leftChars="0"/>
              <w:jc w:val="both"/>
              <w:rPr>
                <w:szCs w:val="20"/>
                <w:lang w:eastAsia="zh-CN"/>
              </w:rPr>
            </w:pPr>
            <w:r w:rsidRPr="001C5460">
              <w:rPr>
                <w:szCs w:val="20"/>
                <w:lang w:eastAsia="zh-CN"/>
              </w:rPr>
              <w:t>Option 3: Reuse the existing USS in Rel-15/16 with necessary modifications for MBS</w:t>
            </w:r>
          </w:p>
          <w:p w14:paraId="3B2F4C51" w14:textId="77777777" w:rsidR="007B292B" w:rsidRPr="001C5460" w:rsidRDefault="007B292B" w:rsidP="007B292B">
            <w:pPr>
              <w:pStyle w:val="af7"/>
              <w:widowControl w:val="0"/>
              <w:numPr>
                <w:ilvl w:val="1"/>
                <w:numId w:val="25"/>
              </w:numPr>
              <w:spacing w:before="0" w:after="120"/>
              <w:ind w:leftChars="0"/>
              <w:jc w:val="both"/>
              <w:rPr>
                <w:szCs w:val="20"/>
                <w:lang w:eastAsia="zh-CN"/>
              </w:rPr>
            </w:pPr>
            <w:r w:rsidRPr="001C5460">
              <w:rPr>
                <w:szCs w:val="20"/>
                <w:lang w:eastAsia="zh-CN"/>
              </w:rPr>
              <w:t xml:space="preserve">FFS: detailed modifications </w:t>
            </w:r>
          </w:p>
          <w:p w14:paraId="3C43020E" w14:textId="17EF9BFC" w:rsidR="007B292B" w:rsidRPr="001C5460" w:rsidRDefault="007B292B" w:rsidP="007B292B">
            <w:pPr>
              <w:widowControl w:val="0"/>
              <w:spacing w:after="120"/>
              <w:jc w:val="both"/>
              <w:rPr>
                <w:lang w:eastAsia="zh-CN"/>
              </w:rPr>
            </w:pPr>
            <w:r w:rsidRPr="001C5460">
              <w:rPr>
                <w:highlight w:val="green"/>
              </w:rPr>
              <w:t>Agreements:</w:t>
            </w:r>
            <w:r w:rsidRPr="001C5460">
              <w:t xml:space="preserve"> </w:t>
            </w:r>
            <w:r w:rsidRPr="001C5460">
              <w:rPr>
                <w:lang w:eastAsia="zh-CN"/>
              </w:rPr>
              <w:t>No specification enhancement in Rel-17 to support SDM between unicast PDSCH and group-common PDSCH in a slot for RRC_CONNECTED UEs.</w:t>
            </w:r>
          </w:p>
          <w:p w14:paraId="1B8C020A" w14:textId="67D8EA0E" w:rsidR="007B292B" w:rsidRPr="001D22CE" w:rsidRDefault="007B292B" w:rsidP="001D22CE">
            <w:pPr>
              <w:spacing w:after="120"/>
              <w:jc w:val="both"/>
            </w:pPr>
            <w:r w:rsidRPr="001C5460">
              <w:rPr>
                <w:highlight w:val="green"/>
              </w:rPr>
              <w:t>Agreements</w:t>
            </w:r>
            <w:r w:rsidRPr="001C5460">
              <w:rPr>
                <w:b/>
                <w:bCs/>
              </w:rPr>
              <w:t>:</w:t>
            </w:r>
            <w:r w:rsidRPr="001C5460">
              <w:t xml:space="preserve"> For PTM transmission scheme 1, if Option 2A or Option 2B for common frequency resource for group-common PDCCH/PDSCH is agreed, the FDRA field of group-common PDCCH is interpreted based on the common frequency resource.</w:t>
            </w:r>
          </w:p>
        </w:tc>
      </w:tr>
    </w:tbl>
    <w:p w14:paraId="3318FC20" w14:textId="3506E5BB" w:rsidR="00EC1FB1" w:rsidRPr="001C5460" w:rsidRDefault="00717265" w:rsidP="00CF3BE6">
      <w:pPr>
        <w:jc w:val="both"/>
        <w:rPr>
          <w:sz w:val="22"/>
          <w:szCs w:val="22"/>
          <w:lang w:eastAsia="zh-CN"/>
        </w:rPr>
      </w:pPr>
      <w:r w:rsidRPr="001C5460">
        <w:rPr>
          <w:sz w:val="22"/>
          <w:szCs w:val="22"/>
          <w:lang w:eastAsia="zh-CN"/>
        </w:rPr>
        <w:lastRenderedPageBreak/>
        <w:t>However, there are some open issues</w:t>
      </w:r>
      <w:r w:rsidR="004440A6">
        <w:rPr>
          <w:sz w:val="22"/>
          <w:szCs w:val="22"/>
          <w:lang w:eastAsia="zh-CN"/>
        </w:rPr>
        <w:t xml:space="preserve"> </w:t>
      </w:r>
      <w:r w:rsidR="004440A6">
        <w:rPr>
          <w:rFonts w:hint="eastAsia"/>
          <w:sz w:val="22"/>
          <w:szCs w:val="22"/>
          <w:lang w:eastAsia="zh-CN"/>
        </w:rPr>
        <w:t>tha</w:t>
      </w:r>
      <w:r w:rsidR="004440A6">
        <w:rPr>
          <w:sz w:val="22"/>
          <w:szCs w:val="22"/>
          <w:lang w:eastAsia="zh-CN"/>
        </w:rPr>
        <w:t>t need to be further discussed</w:t>
      </w:r>
      <w:r w:rsidRPr="001C5460">
        <w:rPr>
          <w:sz w:val="22"/>
          <w:szCs w:val="22"/>
          <w:lang w:eastAsia="zh-CN"/>
        </w:rPr>
        <w:t xml:space="preserve">, e.g., whether to support </w:t>
      </w:r>
      <w:r w:rsidR="007B292B" w:rsidRPr="001C5460">
        <w:rPr>
          <w:sz w:val="22"/>
          <w:szCs w:val="22"/>
          <w:lang w:eastAsia="zh-CN"/>
        </w:rPr>
        <w:t>unicast retransmission and how to configure/define the MBS common frequency resource</w:t>
      </w:r>
      <w:r w:rsidRPr="001C5460">
        <w:rPr>
          <w:sz w:val="22"/>
          <w:szCs w:val="22"/>
          <w:lang w:eastAsia="zh-CN"/>
        </w:rPr>
        <w:t xml:space="preserve">, etc. </w:t>
      </w:r>
      <w:r w:rsidR="006C5CE8" w:rsidRPr="001C5460">
        <w:rPr>
          <w:sz w:val="22"/>
          <w:szCs w:val="22"/>
          <w:lang w:eastAsia="zh-CN"/>
        </w:rPr>
        <w:t xml:space="preserve">In this contribution, </w:t>
      </w:r>
      <w:r w:rsidR="0017529C" w:rsidRPr="001C5460">
        <w:rPr>
          <w:sz w:val="22"/>
          <w:szCs w:val="22"/>
          <w:lang w:eastAsia="zh-CN"/>
        </w:rPr>
        <w:t>we will further discuss the detailed de</w:t>
      </w:r>
      <w:r w:rsidR="00822155" w:rsidRPr="001C5460">
        <w:rPr>
          <w:sz w:val="22"/>
          <w:szCs w:val="22"/>
          <w:lang w:eastAsia="zh-CN"/>
        </w:rPr>
        <w:t xml:space="preserve">sign about the </w:t>
      </w:r>
      <w:r w:rsidR="00AE145A" w:rsidRPr="001C5460">
        <w:rPr>
          <w:rFonts w:hint="eastAsia"/>
          <w:sz w:val="22"/>
          <w:szCs w:val="22"/>
          <w:lang w:eastAsia="zh-CN"/>
        </w:rPr>
        <w:t>NR</w:t>
      </w:r>
      <w:r w:rsidR="00AE145A" w:rsidRPr="001C5460">
        <w:rPr>
          <w:sz w:val="22"/>
          <w:szCs w:val="22"/>
          <w:lang w:eastAsia="zh-CN"/>
        </w:rPr>
        <w:t xml:space="preserve"> MBS </w:t>
      </w:r>
      <w:r w:rsidR="00822155" w:rsidRPr="001C5460">
        <w:rPr>
          <w:sz w:val="22"/>
          <w:szCs w:val="22"/>
          <w:lang w:eastAsia="zh-CN"/>
        </w:rPr>
        <w:t>group scheduling</w:t>
      </w:r>
      <w:r w:rsidR="007B292B" w:rsidRPr="001C5460">
        <w:rPr>
          <w:sz w:val="22"/>
          <w:szCs w:val="22"/>
          <w:lang w:eastAsia="zh-CN"/>
        </w:rPr>
        <w:t xml:space="preserve"> for RRC_CONNECTED UEs</w:t>
      </w:r>
      <w:r w:rsidR="00822155" w:rsidRPr="001C5460">
        <w:rPr>
          <w:sz w:val="22"/>
          <w:szCs w:val="22"/>
          <w:lang w:eastAsia="zh-CN"/>
        </w:rPr>
        <w:t>.</w:t>
      </w:r>
    </w:p>
    <w:p w14:paraId="28866A09" w14:textId="6627776C" w:rsidR="007D5B35" w:rsidRDefault="00E9092F" w:rsidP="006C5CE8">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699D66F6" w14:textId="07981599" w:rsidR="00E9092F" w:rsidRPr="001C5460" w:rsidRDefault="001D22CE" w:rsidP="0033170C">
      <w:pPr>
        <w:pStyle w:val="af7"/>
        <w:numPr>
          <w:ilvl w:val="1"/>
          <w:numId w:val="12"/>
        </w:numPr>
        <w:ind w:leftChars="0" w:left="0" w:firstLine="0"/>
        <w:jc w:val="both"/>
        <w:outlineLvl w:val="2"/>
        <w:rPr>
          <w:b/>
          <w:i/>
          <w:sz w:val="22"/>
          <w:szCs w:val="22"/>
          <w:lang w:eastAsia="zh-CN"/>
        </w:rPr>
      </w:pPr>
      <w:r>
        <w:rPr>
          <w:b/>
          <w:i/>
          <w:sz w:val="22"/>
          <w:szCs w:val="22"/>
          <w:lang w:eastAsia="zh-CN"/>
        </w:rPr>
        <w:t xml:space="preserve"> </w:t>
      </w:r>
      <w:r w:rsidR="00E9092F" w:rsidRPr="001C5460">
        <w:rPr>
          <w:b/>
          <w:i/>
          <w:sz w:val="22"/>
          <w:szCs w:val="22"/>
          <w:lang w:eastAsia="zh-CN"/>
        </w:rPr>
        <w:t>Group scheduling mechanism</w:t>
      </w:r>
    </w:p>
    <w:p w14:paraId="4C16BBCF" w14:textId="1BD449A4" w:rsidR="00EE4853" w:rsidRPr="001C5460" w:rsidRDefault="00DE4A52" w:rsidP="0033170C">
      <w:pPr>
        <w:jc w:val="both"/>
        <w:rPr>
          <w:sz w:val="22"/>
          <w:szCs w:val="22"/>
          <w:lang w:val="en-US" w:eastAsia="zh-CN"/>
        </w:rPr>
      </w:pPr>
      <w:r w:rsidRPr="001C5460">
        <w:rPr>
          <w:sz w:val="22"/>
          <w:szCs w:val="22"/>
          <w:lang w:eastAsia="zh-CN"/>
        </w:rPr>
        <w:t xml:space="preserve">As discussed in </w:t>
      </w:r>
      <w:r w:rsidRPr="001C5460">
        <w:rPr>
          <w:rFonts w:hint="eastAsia"/>
          <w:sz w:val="22"/>
          <w:szCs w:val="22"/>
          <w:lang w:eastAsia="zh-CN"/>
        </w:rPr>
        <w:t>pre</w:t>
      </w:r>
      <w:r w:rsidR="001D22CE">
        <w:rPr>
          <w:sz w:val="22"/>
          <w:szCs w:val="22"/>
          <w:lang w:eastAsia="zh-CN"/>
        </w:rPr>
        <w:t xml:space="preserve">vious meeting, we had made some progress about how to design group scheduling mechanism for MBS service. However, there are still some open issues </w:t>
      </w:r>
      <w:r w:rsidR="004D493F">
        <w:rPr>
          <w:sz w:val="22"/>
          <w:szCs w:val="22"/>
          <w:lang w:eastAsia="zh-CN"/>
        </w:rPr>
        <w:t xml:space="preserve">that </w:t>
      </w:r>
      <w:r w:rsidR="002444A1" w:rsidRPr="001C5460">
        <w:rPr>
          <w:sz w:val="22"/>
          <w:szCs w:val="22"/>
          <w:lang w:eastAsia="zh-CN"/>
        </w:rPr>
        <w:t xml:space="preserve">need to </w:t>
      </w:r>
      <w:r w:rsidR="001D22CE">
        <w:rPr>
          <w:sz w:val="22"/>
          <w:szCs w:val="22"/>
          <w:lang w:eastAsia="zh-CN"/>
        </w:rPr>
        <w:t xml:space="preserve">be </w:t>
      </w:r>
      <w:r w:rsidR="002444A1" w:rsidRPr="001C5460">
        <w:rPr>
          <w:sz w:val="22"/>
          <w:szCs w:val="22"/>
          <w:lang w:eastAsia="zh-CN"/>
        </w:rPr>
        <w:t>further discuss</w:t>
      </w:r>
      <w:r w:rsidR="001D22CE">
        <w:rPr>
          <w:sz w:val="22"/>
          <w:szCs w:val="22"/>
          <w:lang w:eastAsia="zh-CN"/>
        </w:rPr>
        <w:t>ed</w:t>
      </w:r>
      <w:r w:rsidR="008E586B">
        <w:rPr>
          <w:sz w:val="22"/>
          <w:szCs w:val="22"/>
          <w:lang w:eastAsia="zh-CN"/>
        </w:rPr>
        <w:t xml:space="preserve">, e.g., </w:t>
      </w:r>
      <w:r w:rsidR="00D74466">
        <w:rPr>
          <w:sz w:val="22"/>
          <w:szCs w:val="22"/>
          <w:lang w:eastAsia="zh-CN"/>
        </w:rPr>
        <w:t xml:space="preserve">the group scheduling mechanism should consider the </w:t>
      </w:r>
      <w:r w:rsidR="002444A1" w:rsidRPr="001C5460">
        <w:rPr>
          <w:sz w:val="22"/>
          <w:szCs w:val="22"/>
          <w:lang w:eastAsia="zh-CN"/>
        </w:rPr>
        <w:t>difference between initial transmission and retransmission</w:t>
      </w:r>
      <w:r w:rsidR="00D74466">
        <w:rPr>
          <w:sz w:val="22"/>
          <w:szCs w:val="22"/>
          <w:lang w:eastAsia="zh-CN"/>
        </w:rPr>
        <w:t xml:space="preserve"> mechanism</w:t>
      </w:r>
      <w:r w:rsidR="0033170C" w:rsidRPr="001C5460">
        <w:rPr>
          <w:sz w:val="22"/>
          <w:szCs w:val="22"/>
          <w:lang w:eastAsia="zh-CN"/>
        </w:rPr>
        <w:t xml:space="preserve"> and the combination with HARQ operation</w:t>
      </w:r>
      <w:r w:rsidR="0021666F" w:rsidRPr="001C5460">
        <w:rPr>
          <w:sz w:val="22"/>
          <w:szCs w:val="22"/>
          <w:lang w:eastAsia="zh-CN"/>
        </w:rPr>
        <w:t>, etc</w:t>
      </w:r>
      <w:r w:rsidRPr="001C5460">
        <w:rPr>
          <w:sz w:val="22"/>
          <w:szCs w:val="22"/>
          <w:lang w:eastAsia="zh-CN"/>
        </w:rPr>
        <w:t>.</w:t>
      </w:r>
      <w:r w:rsidR="0033170C" w:rsidRPr="001C5460">
        <w:rPr>
          <w:sz w:val="22"/>
          <w:szCs w:val="22"/>
          <w:lang w:eastAsia="zh-CN"/>
        </w:rPr>
        <w:t xml:space="preserve"> The detailed HARQ operation</w:t>
      </w:r>
      <w:r w:rsidR="003958D9" w:rsidRPr="001C5460">
        <w:rPr>
          <w:sz w:val="22"/>
          <w:szCs w:val="22"/>
          <w:lang w:eastAsia="zh-CN"/>
        </w:rPr>
        <w:t xml:space="preserve"> mechanism with group scheduling</w:t>
      </w:r>
      <w:r w:rsidR="0033170C" w:rsidRPr="001C5460">
        <w:rPr>
          <w:sz w:val="22"/>
          <w:szCs w:val="22"/>
          <w:lang w:eastAsia="zh-CN"/>
        </w:rPr>
        <w:t xml:space="preserve"> can be found in our companion contribution </w:t>
      </w:r>
      <w:r w:rsidR="0033170C" w:rsidRPr="001C5460">
        <w:rPr>
          <w:sz w:val="22"/>
          <w:szCs w:val="22"/>
          <w:lang w:val="en-US" w:eastAsia="zh-CN"/>
        </w:rPr>
        <w:fldChar w:fldCharType="begin"/>
      </w:r>
      <w:r w:rsidR="0033170C" w:rsidRPr="001C5460">
        <w:rPr>
          <w:sz w:val="22"/>
          <w:szCs w:val="22"/>
          <w:lang w:val="en-US" w:eastAsia="zh-CN"/>
        </w:rPr>
        <w:instrText xml:space="preserve"> REF _Ref53132568 \n \h </w:instrText>
      </w:r>
      <w:r w:rsidR="001C5460">
        <w:rPr>
          <w:sz w:val="22"/>
          <w:szCs w:val="22"/>
          <w:lang w:val="en-US" w:eastAsia="zh-CN"/>
        </w:rPr>
        <w:instrText xml:space="preserve"> \* MERGEFORMAT </w:instrText>
      </w:r>
      <w:r w:rsidR="0033170C" w:rsidRPr="001C5460">
        <w:rPr>
          <w:sz w:val="22"/>
          <w:szCs w:val="22"/>
          <w:lang w:val="en-US" w:eastAsia="zh-CN"/>
        </w:rPr>
      </w:r>
      <w:r w:rsidR="0033170C" w:rsidRPr="001C5460">
        <w:rPr>
          <w:sz w:val="22"/>
          <w:szCs w:val="22"/>
          <w:lang w:val="en-US" w:eastAsia="zh-CN"/>
        </w:rPr>
        <w:fldChar w:fldCharType="separate"/>
      </w:r>
      <w:r w:rsidR="00156293">
        <w:rPr>
          <w:sz w:val="22"/>
          <w:szCs w:val="22"/>
          <w:lang w:val="en-US" w:eastAsia="zh-CN"/>
        </w:rPr>
        <w:t>[2]</w:t>
      </w:r>
      <w:r w:rsidR="0033170C" w:rsidRPr="001C5460">
        <w:rPr>
          <w:sz w:val="22"/>
          <w:szCs w:val="22"/>
          <w:lang w:val="en-US" w:eastAsia="zh-CN"/>
        </w:rPr>
        <w:fldChar w:fldCharType="end"/>
      </w:r>
      <w:r w:rsidR="0033170C" w:rsidRPr="001C5460">
        <w:rPr>
          <w:sz w:val="22"/>
          <w:szCs w:val="22"/>
          <w:lang w:val="en-US" w:eastAsia="zh-CN"/>
        </w:rPr>
        <w:t>.</w:t>
      </w:r>
    </w:p>
    <w:p w14:paraId="50A42157" w14:textId="6BB7FF21" w:rsidR="00D50D2A" w:rsidRPr="001C5460" w:rsidRDefault="00EE4853" w:rsidP="00D50D2A">
      <w:pPr>
        <w:jc w:val="both"/>
        <w:rPr>
          <w:sz w:val="22"/>
          <w:szCs w:val="22"/>
          <w:lang w:val="en-US" w:eastAsia="zh-CN"/>
        </w:rPr>
      </w:pPr>
      <w:r w:rsidRPr="001C5460">
        <w:rPr>
          <w:sz w:val="22"/>
          <w:szCs w:val="22"/>
          <w:lang w:val="en-US" w:eastAsia="zh-CN"/>
        </w:rPr>
        <w:t>We agreed that at least support MBS service retransmission can use PTM scheme</w:t>
      </w:r>
      <w:r w:rsidR="00C651CD" w:rsidRPr="001C5460">
        <w:rPr>
          <w:sz w:val="22"/>
          <w:szCs w:val="22"/>
          <w:lang w:val="en-US" w:eastAsia="zh-CN"/>
        </w:rPr>
        <w:t xml:space="preserve"> </w:t>
      </w:r>
      <w:r w:rsidRPr="001C5460">
        <w:rPr>
          <w:sz w:val="22"/>
          <w:szCs w:val="22"/>
          <w:lang w:val="en-US" w:eastAsia="zh-CN"/>
        </w:rPr>
        <w:t>1</w:t>
      </w:r>
      <w:r w:rsidR="006552C7">
        <w:rPr>
          <w:sz w:val="22"/>
          <w:szCs w:val="22"/>
          <w:lang w:val="en-US" w:eastAsia="zh-CN"/>
        </w:rPr>
        <w:t xml:space="preserve">. The concept of PTM scheme 1 also was agreed in last meeting. </w:t>
      </w:r>
      <w:r w:rsidRPr="001C5460">
        <w:rPr>
          <w:sz w:val="22"/>
          <w:szCs w:val="22"/>
          <w:lang w:val="en-US" w:eastAsia="zh-CN"/>
        </w:rPr>
        <w:t xml:space="preserve">However, </w:t>
      </w:r>
      <w:r w:rsidR="006552C7">
        <w:rPr>
          <w:sz w:val="22"/>
          <w:szCs w:val="22"/>
          <w:lang w:val="en-US" w:eastAsia="zh-CN"/>
        </w:rPr>
        <w:t xml:space="preserve">if we only use PTM scheme 1 for retransmission, </w:t>
      </w:r>
      <w:r w:rsidRPr="001C5460">
        <w:rPr>
          <w:sz w:val="22"/>
          <w:szCs w:val="22"/>
          <w:lang w:val="en-US" w:eastAsia="zh-CN"/>
        </w:rPr>
        <w:t>it will cause the low efficiency</w:t>
      </w:r>
      <w:r w:rsidR="00501615" w:rsidRPr="001C5460">
        <w:rPr>
          <w:sz w:val="22"/>
          <w:szCs w:val="22"/>
          <w:lang w:val="en-US" w:eastAsia="zh-CN"/>
        </w:rPr>
        <w:t>, transmission power wasting and</w:t>
      </w:r>
      <w:r w:rsidRPr="001C5460">
        <w:rPr>
          <w:sz w:val="22"/>
          <w:szCs w:val="22"/>
          <w:lang w:val="en-US" w:eastAsia="zh-CN"/>
        </w:rPr>
        <w:t xml:space="preserve"> overreaction for some ACKed UE when there are only a little NACKed UE</w:t>
      </w:r>
      <w:r w:rsidR="00C651CD" w:rsidRPr="001C5460">
        <w:rPr>
          <w:sz w:val="22"/>
          <w:szCs w:val="22"/>
          <w:lang w:val="en-US" w:eastAsia="zh-CN"/>
        </w:rPr>
        <w:t xml:space="preserve"> in one MBS group</w:t>
      </w:r>
      <w:r w:rsidRPr="001C5460">
        <w:rPr>
          <w:sz w:val="22"/>
          <w:szCs w:val="22"/>
          <w:lang w:val="en-US" w:eastAsia="zh-CN"/>
        </w:rPr>
        <w:t xml:space="preserve">. E,g., the cell edge UE may </w:t>
      </w:r>
      <w:r w:rsidR="00C651CD" w:rsidRPr="001C5460">
        <w:rPr>
          <w:sz w:val="22"/>
          <w:szCs w:val="22"/>
          <w:lang w:val="en-US" w:eastAsia="zh-CN"/>
        </w:rPr>
        <w:t>feedback NACK all the time to the gNB</w:t>
      </w:r>
      <w:r w:rsidR="00E305A7" w:rsidRPr="001C5460">
        <w:rPr>
          <w:sz w:val="22"/>
          <w:szCs w:val="22"/>
          <w:lang w:val="en-US" w:eastAsia="zh-CN"/>
        </w:rPr>
        <w:t xml:space="preserve"> due to bad channel condition</w:t>
      </w:r>
      <w:r w:rsidR="002E1C28" w:rsidRPr="001C5460">
        <w:rPr>
          <w:sz w:val="22"/>
          <w:szCs w:val="22"/>
          <w:lang w:val="en-US" w:eastAsia="zh-CN"/>
        </w:rPr>
        <w:t xml:space="preserve">, if the retransmission mechanism adopts PTM scheme 1, it will retransmit </w:t>
      </w:r>
      <w:r w:rsidR="00501615" w:rsidRPr="001C5460">
        <w:rPr>
          <w:sz w:val="22"/>
          <w:szCs w:val="22"/>
          <w:lang w:val="en-US" w:eastAsia="zh-CN"/>
        </w:rPr>
        <w:t>the same data packet to the ACKed UE</w:t>
      </w:r>
      <w:r w:rsidR="006552C7">
        <w:rPr>
          <w:sz w:val="22"/>
          <w:szCs w:val="22"/>
          <w:lang w:val="en-US" w:eastAsia="zh-CN"/>
        </w:rPr>
        <w:t xml:space="preserve"> simultaneously</w:t>
      </w:r>
      <w:r w:rsidR="00501615" w:rsidRPr="001C5460">
        <w:rPr>
          <w:sz w:val="22"/>
          <w:szCs w:val="22"/>
          <w:lang w:val="en-US" w:eastAsia="zh-CN"/>
        </w:rPr>
        <w:t>, and the transmission power also shared with ACKed UE</w:t>
      </w:r>
      <w:r w:rsidR="003D49B7">
        <w:rPr>
          <w:sz w:val="22"/>
          <w:szCs w:val="22"/>
          <w:lang w:val="en-US" w:eastAsia="zh-CN"/>
        </w:rPr>
        <w:t xml:space="preserve">, which is not desirable </w:t>
      </w:r>
      <w:r w:rsidR="00B4695D">
        <w:rPr>
          <w:sz w:val="22"/>
          <w:szCs w:val="22"/>
          <w:lang w:val="en-US" w:eastAsia="zh-CN"/>
        </w:rPr>
        <w:t>for re</w:t>
      </w:r>
      <w:r w:rsidR="003D49B7">
        <w:rPr>
          <w:sz w:val="22"/>
          <w:szCs w:val="22"/>
          <w:lang w:val="en-US" w:eastAsia="zh-CN"/>
        </w:rPr>
        <w:t>transmission</w:t>
      </w:r>
      <w:r w:rsidR="00C651CD" w:rsidRPr="001C5460">
        <w:rPr>
          <w:sz w:val="22"/>
          <w:szCs w:val="22"/>
          <w:lang w:val="en-US" w:eastAsia="zh-CN"/>
        </w:rPr>
        <w:t xml:space="preserve">. In this situation, the unicast or PTP </w:t>
      </w:r>
      <w:r w:rsidR="00E305A7" w:rsidRPr="001C5460">
        <w:rPr>
          <w:sz w:val="22"/>
          <w:szCs w:val="22"/>
          <w:lang w:val="en-US" w:eastAsia="zh-CN"/>
        </w:rPr>
        <w:t xml:space="preserve">mechanism </w:t>
      </w:r>
      <w:r w:rsidR="00C651CD" w:rsidRPr="001C5460">
        <w:rPr>
          <w:sz w:val="22"/>
          <w:szCs w:val="22"/>
          <w:lang w:val="en-US" w:eastAsia="zh-CN"/>
        </w:rPr>
        <w:t xml:space="preserve">can be the </w:t>
      </w:r>
      <w:r w:rsidR="006552C7">
        <w:rPr>
          <w:sz w:val="22"/>
          <w:szCs w:val="22"/>
          <w:lang w:val="en-US" w:eastAsia="zh-CN"/>
        </w:rPr>
        <w:t>better</w:t>
      </w:r>
      <w:r w:rsidR="00C651CD" w:rsidRPr="001C5460">
        <w:rPr>
          <w:sz w:val="22"/>
          <w:szCs w:val="22"/>
          <w:lang w:val="en-US" w:eastAsia="zh-CN"/>
        </w:rPr>
        <w:t xml:space="preserve"> choice for MBS service retransmission, which is the same with legacy unicast transmission</w:t>
      </w:r>
      <w:r w:rsidR="00501615" w:rsidRPr="001C5460">
        <w:rPr>
          <w:sz w:val="22"/>
          <w:szCs w:val="22"/>
          <w:lang w:val="en-US" w:eastAsia="zh-CN"/>
        </w:rPr>
        <w:t>, gNB can allocate more transmission power for cell edge UE via PTP/unicast mechanism and ensure that NACked UE can rece</w:t>
      </w:r>
      <w:r w:rsidR="006552C7">
        <w:rPr>
          <w:sz w:val="22"/>
          <w:szCs w:val="22"/>
          <w:lang w:val="en-US" w:eastAsia="zh-CN"/>
        </w:rPr>
        <w:t>ive</w:t>
      </w:r>
      <w:r w:rsidR="00501615" w:rsidRPr="001C5460">
        <w:rPr>
          <w:sz w:val="22"/>
          <w:szCs w:val="22"/>
          <w:lang w:val="en-US" w:eastAsia="zh-CN"/>
        </w:rPr>
        <w:t xml:space="preserve"> successfully as soon as possible</w:t>
      </w:r>
      <w:r w:rsidR="00C651CD" w:rsidRPr="001C5460">
        <w:rPr>
          <w:sz w:val="22"/>
          <w:szCs w:val="22"/>
          <w:lang w:val="en-US" w:eastAsia="zh-CN"/>
        </w:rPr>
        <w:t>.</w:t>
      </w:r>
    </w:p>
    <w:p w14:paraId="750DF5C3" w14:textId="3CFEB403" w:rsidR="00E305A7" w:rsidRPr="001C5460" w:rsidRDefault="00E305A7" w:rsidP="00E305A7">
      <w:pPr>
        <w:pStyle w:val="aa"/>
        <w:jc w:val="both"/>
        <w:rPr>
          <w:rFonts w:ascii="Times New Roman" w:hAnsi="Times New Roman"/>
          <w:i/>
          <w:sz w:val="22"/>
          <w:szCs w:val="22"/>
          <w:lang w:eastAsia="zh-CN"/>
        </w:rPr>
      </w:pPr>
      <w:bookmarkStart w:id="5" w:name="_Ref61195425"/>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56293">
        <w:rPr>
          <w:rFonts w:ascii="Times New Roman" w:hAnsi="Times New Roman"/>
          <w:i/>
          <w:noProof/>
          <w:sz w:val="22"/>
          <w:szCs w:val="22"/>
        </w:rPr>
        <w:t>1</w:t>
      </w:r>
      <w:r w:rsidRPr="001C5460">
        <w:rPr>
          <w:rFonts w:ascii="Times New Roman" w:hAnsi="Times New Roman"/>
          <w:i/>
          <w:sz w:val="22"/>
          <w:szCs w:val="22"/>
        </w:rPr>
        <w:fldChar w:fldCharType="end"/>
      </w:r>
      <w:r w:rsidRPr="001C5460">
        <w:rPr>
          <w:rFonts w:ascii="Times New Roman" w:hAnsi="Times New Roman"/>
          <w:i/>
          <w:sz w:val="22"/>
          <w:szCs w:val="22"/>
        </w:rPr>
        <w:t>: The PTP mechanism can be supported for multicast service retransmission.</w:t>
      </w:r>
      <w:bookmarkEnd w:id="5"/>
    </w:p>
    <w:p w14:paraId="6DB6DB19" w14:textId="77777777" w:rsidR="00BA1014" w:rsidRPr="001C5460" w:rsidRDefault="00BA1014" w:rsidP="00BA1014">
      <w:pPr>
        <w:rPr>
          <w:sz w:val="22"/>
          <w:szCs w:val="22"/>
          <w:lang w:eastAsia="en-US"/>
        </w:rPr>
      </w:pPr>
    </w:p>
    <w:p w14:paraId="68044C16" w14:textId="70814161" w:rsidR="0017529C" w:rsidRPr="001C5460" w:rsidRDefault="001D22CE" w:rsidP="00AE20D9">
      <w:pPr>
        <w:pStyle w:val="af7"/>
        <w:numPr>
          <w:ilvl w:val="1"/>
          <w:numId w:val="12"/>
        </w:numPr>
        <w:ind w:leftChars="0" w:left="0" w:firstLine="0"/>
        <w:jc w:val="both"/>
        <w:outlineLvl w:val="2"/>
        <w:rPr>
          <w:b/>
          <w:i/>
          <w:sz w:val="22"/>
          <w:szCs w:val="22"/>
          <w:lang w:eastAsia="zh-CN"/>
        </w:rPr>
      </w:pPr>
      <w:r>
        <w:rPr>
          <w:b/>
          <w:i/>
          <w:sz w:val="22"/>
          <w:szCs w:val="22"/>
          <w:lang w:eastAsia="zh-CN"/>
        </w:rPr>
        <w:t xml:space="preserve"> </w:t>
      </w:r>
      <w:r w:rsidR="004100A5" w:rsidRPr="001C5460">
        <w:rPr>
          <w:b/>
          <w:i/>
          <w:sz w:val="22"/>
          <w:szCs w:val="22"/>
          <w:lang w:eastAsia="zh-CN"/>
        </w:rPr>
        <w:t>Frequency resource allocation for NR MBS</w:t>
      </w:r>
    </w:p>
    <w:p w14:paraId="57441B3C" w14:textId="5CE8113F" w:rsidR="005C21FB" w:rsidRPr="001C5460" w:rsidRDefault="005C21FB"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In </w:t>
      </w:r>
      <w:r w:rsidR="00DB3F18" w:rsidRPr="001C5460">
        <w:rPr>
          <w:rFonts w:ascii="Times New Roman" w:hAnsi="Times New Roman"/>
          <w:sz w:val="22"/>
          <w:szCs w:val="22"/>
          <w:lang w:eastAsia="zh-CN"/>
        </w:rPr>
        <w:t>last meeting’s</w:t>
      </w:r>
      <w:r w:rsidRPr="001C5460">
        <w:rPr>
          <w:rFonts w:ascii="Times New Roman" w:hAnsi="Times New Roman"/>
          <w:sz w:val="22"/>
          <w:szCs w:val="22"/>
          <w:lang w:eastAsia="zh-CN"/>
        </w:rPr>
        <w:t xml:space="preserve"> discussion, we have precluded that defining a MBS specific BWP for MBS reception because BWP switching delay is not desirable for receiving unicast</w:t>
      </w:r>
      <w:r w:rsidR="00240DC1">
        <w:rPr>
          <w:rFonts w:ascii="Times New Roman" w:hAnsi="Times New Roman"/>
          <w:sz w:val="22"/>
          <w:szCs w:val="22"/>
          <w:lang w:eastAsia="zh-CN"/>
        </w:rPr>
        <w:t xml:space="preserve"> and multicast</w:t>
      </w:r>
      <w:r w:rsidRPr="001C5460">
        <w:rPr>
          <w:rFonts w:ascii="Times New Roman" w:hAnsi="Times New Roman"/>
          <w:sz w:val="22"/>
          <w:szCs w:val="22"/>
          <w:lang w:eastAsia="zh-CN"/>
        </w:rPr>
        <w:t xml:space="preserve"> simultaneously and agreed that </w:t>
      </w:r>
      <w:r w:rsidRPr="001C5460">
        <w:rPr>
          <w:rFonts w:ascii="Times New Roman" w:hAnsi="Times New Roman"/>
          <w:sz w:val="22"/>
          <w:szCs w:val="22"/>
          <w:lang w:eastAsia="zh-CN"/>
        </w:rPr>
        <w:lastRenderedPageBreak/>
        <w:t xml:space="preserve">common frequency resource allocation within unicast BWP can be supported for multicast service. </w:t>
      </w:r>
      <w:r w:rsidR="000D02FC" w:rsidRPr="001C5460">
        <w:rPr>
          <w:rFonts w:ascii="Times New Roman" w:hAnsi="Times New Roman"/>
          <w:sz w:val="22"/>
          <w:szCs w:val="22"/>
          <w:lang w:eastAsia="zh-CN"/>
        </w:rPr>
        <w:t xml:space="preserve">For convenience, </w:t>
      </w:r>
      <w:r w:rsidR="00D74466">
        <w:rPr>
          <w:rFonts w:ascii="Times New Roman" w:hAnsi="Times New Roman"/>
          <w:sz w:val="22"/>
          <w:szCs w:val="22"/>
          <w:lang w:eastAsia="zh-CN"/>
        </w:rPr>
        <w:t>the</w:t>
      </w:r>
      <w:r w:rsidR="000D02FC" w:rsidRPr="001C5460">
        <w:rPr>
          <w:rFonts w:ascii="Times New Roman" w:hAnsi="Times New Roman"/>
          <w:sz w:val="22"/>
          <w:szCs w:val="22"/>
          <w:lang w:eastAsia="zh-CN"/>
        </w:rPr>
        <w:t xml:space="preserve"> last meeting’</w:t>
      </w:r>
      <w:r w:rsidR="00D87597" w:rsidRPr="001C5460">
        <w:rPr>
          <w:rFonts w:ascii="Times New Roman" w:hAnsi="Times New Roman"/>
          <w:sz w:val="22"/>
          <w:szCs w:val="22"/>
          <w:lang w:eastAsia="zh-CN"/>
        </w:rPr>
        <w:t xml:space="preserve">s </w:t>
      </w:r>
      <w:r w:rsidR="00240DC1">
        <w:rPr>
          <w:rFonts w:ascii="Times New Roman" w:hAnsi="Times New Roman"/>
          <w:sz w:val="22"/>
          <w:szCs w:val="22"/>
          <w:lang w:eastAsia="zh-CN"/>
        </w:rPr>
        <w:t>w</w:t>
      </w:r>
      <w:r w:rsidR="00D87597" w:rsidRPr="001C5460">
        <w:rPr>
          <w:rFonts w:ascii="Times New Roman" w:hAnsi="Times New Roman"/>
          <w:sz w:val="22"/>
          <w:szCs w:val="22"/>
          <w:lang w:eastAsia="zh-CN"/>
        </w:rPr>
        <w:t xml:space="preserve">orking </w:t>
      </w:r>
      <w:r w:rsidR="00240DC1">
        <w:rPr>
          <w:rFonts w:ascii="Times New Roman" w:hAnsi="Times New Roman"/>
          <w:sz w:val="22"/>
          <w:szCs w:val="22"/>
          <w:lang w:eastAsia="zh-CN"/>
        </w:rPr>
        <w:t>a</w:t>
      </w:r>
      <w:r w:rsidR="00D87597" w:rsidRPr="001C5460">
        <w:rPr>
          <w:rFonts w:ascii="Times New Roman" w:hAnsi="Times New Roman"/>
          <w:sz w:val="22"/>
          <w:szCs w:val="22"/>
          <w:lang w:eastAsia="zh-CN"/>
        </w:rPr>
        <w:t xml:space="preserve">ssumption </w:t>
      </w:r>
      <w:r w:rsidR="00D74466">
        <w:rPr>
          <w:rFonts w:ascii="Times New Roman" w:hAnsi="Times New Roman"/>
          <w:sz w:val="22"/>
          <w:szCs w:val="22"/>
          <w:lang w:eastAsia="zh-CN"/>
        </w:rPr>
        <w:t xml:space="preserve">about common frequency resource was listed </w:t>
      </w:r>
      <w:r w:rsidR="00D87597" w:rsidRPr="001C5460">
        <w:rPr>
          <w:rFonts w:ascii="Times New Roman" w:hAnsi="Times New Roman"/>
          <w:sz w:val="22"/>
          <w:szCs w:val="22"/>
          <w:lang w:eastAsia="zh-CN"/>
        </w:rPr>
        <w:t>as follows:</w:t>
      </w:r>
    </w:p>
    <w:tbl>
      <w:tblPr>
        <w:tblStyle w:val="af0"/>
        <w:tblW w:w="0" w:type="auto"/>
        <w:tblLook w:val="04A0" w:firstRow="1" w:lastRow="0" w:firstColumn="1" w:lastColumn="0" w:noHBand="0" w:noVBand="1"/>
      </w:tblPr>
      <w:tblGrid>
        <w:gridCol w:w="9629"/>
      </w:tblGrid>
      <w:tr w:rsidR="000D02FC" w:rsidRPr="001C5460" w14:paraId="27B8041B" w14:textId="77777777" w:rsidTr="000D02FC">
        <w:tc>
          <w:tcPr>
            <w:tcW w:w="9629" w:type="dxa"/>
          </w:tcPr>
          <w:p w14:paraId="28E2F37C" w14:textId="77777777" w:rsidR="000D02FC" w:rsidRPr="001C5460" w:rsidRDefault="000D02FC" w:rsidP="000D02FC">
            <w:pPr>
              <w:widowControl w:val="0"/>
              <w:spacing w:before="0" w:after="120"/>
              <w:rPr>
                <w:rFonts w:eastAsia="Times New Roman"/>
                <w:b/>
                <w:sz w:val="22"/>
                <w:szCs w:val="22"/>
                <w:highlight w:val="darkYellow"/>
                <w:u w:val="single"/>
                <w:lang w:val="en-US" w:eastAsia="zh-CN"/>
              </w:rPr>
            </w:pPr>
            <w:r w:rsidRPr="001C5460">
              <w:rPr>
                <w:rFonts w:eastAsia="Times New Roman"/>
                <w:b/>
                <w:sz w:val="22"/>
                <w:szCs w:val="22"/>
                <w:highlight w:val="darkYellow"/>
                <w:u w:val="single"/>
                <w:lang w:val="en-US" w:eastAsia="zh-CN"/>
              </w:rPr>
              <w:t xml:space="preserve">Working assumption: </w:t>
            </w:r>
          </w:p>
          <w:p w14:paraId="25A3ABC6" w14:textId="77777777" w:rsidR="000D02FC" w:rsidRPr="001C5460" w:rsidRDefault="000D02FC" w:rsidP="000D02FC">
            <w:pPr>
              <w:widowControl w:val="0"/>
              <w:spacing w:before="0" w:after="120"/>
              <w:rPr>
                <w:rFonts w:eastAsia="Times New Roman"/>
                <w:b/>
                <w:sz w:val="22"/>
                <w:szCs w:val="22"/>
                <w:lang w:val="en-US" w:eastAsia="zh-CN"/>
              </w:rPr>
            </w:pPr>
            <w:r w:rsidRPr="001C5460">
              <w:rPr>
                <w:rFonts w:eastAsia="Times New Roman"/>
                <w:sz w:val="22"/>
                <w:szCs w:val="22"/>
                <w:lang w:val="en-US" w:eastAsia="zh-CN"/>
              </w:rPr>
              <w:t>For multicast of RRC-CONNECTED UEs, a common frequency resource for group-common PDCCH / PDSCH is confined within the frequency resource of a dedicated unicast BWP to support simultaneous reception of unicast and multicast in the same slot</w:t>
            </w:r>
          </w:p>
          <w:p w14:paraId="13018899" w14:textId="77777777" w:rsidR="000D02FC" w:rsidRPr="001C5460" w:rsidRDefault="000D02FC" w:rsidP="000D02FC">
            <w:pPr>
              <w:widowControl w:val="0"/>
              <w:numPr>
                <w:ilvl w:val="0"/>
                <w:numId w:val="30"/>
              </w:numPr>
              <w:spacing w:before="0" w:after="120"/>
              <w:rPr>
                <w:rFonts w:eastAsia="Times New Roman"/>
                <w:sz w:val="22"/>
                <w:szCs w:val="22"/>
                <w:lang w:val="en-US" w:eastAsia="zh-CN"/>
              </w:rPr>
            </w:pPr>
            <w:r w:rsidRPr="001C5460">
              <w:rPr>
                <w:rFonts w:eastAsia="Times New Roman"/>
                <w:sz w:val="22"/>
                <w:szCs w:val="22"/>
                <w:lang w:val="en-US" w:eastAsia="zh-CN"/>
              </w:rPr>
              <w:t>Down select from the two options for the common frequency resource for group-common PDCCH/ PDSCH</w:t>
            </w:r>
          </w:p>
          <w:p w14:paraId="3CE21BDE" w14:textId="77777777" w:rsidR="000D02FC" w:rsidRPr="001C5460" w:rsidRDefault="000D02FC" w:rsidP="000D02FC">
            <w:pPr>
              <w:widowControl w:val="0"/>
              <w:numPr>
                <w:ilvl w:val="1"/>
                <w:numId w:val="30"/>
              </w:numPr>
              <w:spacing w:before="0" w:after="120"/>
              <w:rPr>
                <w:rFonts w:eastAsia="Times New Roman"/>
                <w:sz w:val="22"/>
                <w:szCs w:val="22"/>
                <w:lang w:val="en-US" w:eastAsia="zh-CN"/>
              </w:rPr>
            </w:pPr>
            <w:r w:rsidRPr="001C5460">
              <w:rPr>
                <w:rFonts w:eastAsia="Times New Roman"/>
                <w:sz w:val="22"/>
                <w:szCs w:val="22"/>
                <w:lang w:val="en-US" w:eastAsia="zh-CN"/>
              </w:rPr>
              <w:t>Option 2A: The common frequency resource is defined as an MBS specific BWP, which is associated with the dedicated unicast BWP and using the same numerology (SCS and CP)</w:t>
            </w:r>
          </w:p>
          <w:p w14:paraId="4953D5A9" w14:textId="77777777" w:rsidR="000D02FC" w:rsidRPr="001C5460" w:rsidRDefault="000D02FC" w:rsidP="000D02FC">
            <w:pPr>
              <w:widowControl w:val="0"/>
              <w:numPr>
                <w:ilvl w:val="2"/>
                <w:numId w:val="30"/>
              </w:numPr>
              <w:spacing w:before="0" w:after="120"/>
              <w:rPr>
                <w:rFonts w:eastAsia="Times New Roman"/>
                <w:sz w:val="22"/>
                <w:szCs w:val="22"/>
                <w:lang w:val="en-US" w:eastAsia="zh-CN"/>
              </w:rPr>
            </w:pPr>
            <w:r w:rsidRPr="001C5460">
              <w:rPr>
                <w:rFonts w:eastAsia="Times New Roman"/>
                <w:sz w:val="22"/>
                <w:szCs w:val="22"/>
                <w:lang w:val="en-US" w:eastAsia="zh-CN"/>
              </w:rPr>
              <w:t>FFS BWP switching is needed between the multicast reception in the MBS specific BWP and unicast reception in its associated dedicated BWP</w:t>
            </w:r>
          </w:p>
          <w:p w14:paraId="30388F35" w14:textId="77777777" w:rsidR="000D02FC" w:rsidRPr="001C5460" w:rsidRDefault="000D02FC" w:rsidP="000D02FC">
            <w:pPr>
              <w:widowControl w:val="0"/>
              <w:numPr>
                <w:ilvl w:val="1"/>
                <w:numId w:val="30"/>
              </w:numPr>
              <w:spacing w:before="0" w:after="120"/>
              <w:rPr>
                <w:rFonts w:eastAsia="Times New Roman"/>
                <w:sz w:val="22"/>
                <w:szCs w:val="22"/>
                <w:lang w:val="en-US" w:eastAsia="zh-CN"/>
              </w:rPr>
            </w:pPr>
            <w:r w:rsidRPr="001C5460">
              <w:rPr>
                <w:rFonts w:eastAsia="Times New Roman"/>
                <w:sz w:val="22"/>
                <w:szCs w:val="22"/>
                <w:lang w:val="en-US" w:eastAsia="zh-CN"/>
              </w:rPr>
              <w:t>Option 2B: The common frequency resource is defined as an ‘MBS frequency region’ with a number of contiguous PRBs, which is configured within the dedicated unicast BWP.</w:t>
            </w:r>
          </w:p>
          <w:p w14:paraId="04DAC3CB" w14:textId="77777777" w:rsidR="000D02FC" w:rsidRPr="001C5460" w:rsidRDefault="000D02FC" w:rsidP="000D02FC">
            <w:pPr>
              <w:widowControl w:val="0"/>
              <w:numPr>
                <w:ilvl w:val="2"/>
                <w:numId w:val="30"/>
              </w:numPr>
              <w:spacing w:before="0" w:after="120"/>
              <w:rPr>
                <w:rFonts w:eastAsia="Times New Roman"/>
                <w:sz w:val="22"/>
                <w:szCs w:val="22"/>
                <w:lang w:val="en-US" w:eastAsia="zh-CN"/>
              </w:rPr>
            </w:pPr>
            <w:r w:rsidRPr="001C5460">
              <w:rPr>
                <w:rFonts w:eastAsia="Times New Roman"/>
                <w:sz w:val="22"/>
                <w:szCs w:val="22"/>
                <w:lang w:val="en-US" w:eastAsia="zh-CN"/>
              </w:rPr>
              <w:t>FFS: How to indicate the starting PRB and the length of PRBs of the MBS frequency region</w:t>
            </w:r>
          </w:p>
          <w:p w14:paraId="5795E690" w14:textId="77777777" w:rsidR="000D02FC" w:rsidRPr="001C5460" w:rsidRDefault="000D02FC" w:rsidP="000D02FC">
            <w:pPr>
              <w:widowControl w:val="0"/>
              <w:numPr>
                <w:ilvl w:val="0"/>
                <w:numId w:val="30"/>
              </w:numPr>
              <w:spacing w:before="0" w:after="120"/>
              <w:rPr>
                <w:rFonts w:eastAsia="Times New Roman"/>
                <w:sz w:val="22"/>
                <w:szCs w:val="22"/>
                <w:lang w:val="en-US" w:eastAsia="zh-CN"/>
              </w:rPr>
            </w:pPr>
            <w:r w:rsidRPr="001C5460">
              <w:rPr>
                <w:rFonts w:eastAsia="Times New Roman"/>
                <w:sz w:val="22"/>
                <w:szCs w:val="22"/>
                <w:lang w:val="en-US" w:eastAsia="zh-CN"/>
              </w:rPr>
              <w:t>FFS whether UE can be configured with no unicast reception in the common frequency resource</w:t>
            </w:r>
          </w:p>
          <w:p w14:paraId="2CBAF569" w14:textId="77777777" w:rsidR="000D02FC" w:rsidRPr="001C5460" w:rsidRDefault="000D02FC" w:rsidP="000D02FC">
            <w:pPr>
              <w:widowControl w:val="0"/>
              <w:numPr>
                <w:ilvl w:val="0"/>
                <w:numId w:val="30"/>
              </w:numPr>
              <w:spacing w:before="0" w:after="120"/>
              <w:rPr>
                <w:rFonts w:eastAsia="Times New Roman"/>
                <w:sz w:val="22"/>
                <w:szCs w:val="22"/>
                <w:lang w:val="en-US" w:eastAsia="zh-CN"/>
              </w:rPr>
            </w:pPr>
            <w:r w:rsidRPr="001C5460">
              <w:rPr>
                <w:rFonts w:eastAsia="Times New Roman"/>
                <w:sz w:val="22"/>
                <w:szCs w:val="22"/>
                <w:lang w:val="en-US" w:eastAsia="zh-CN"/>
              </w:rPr>
              <w:t>FFS on details of the group-common PDCCH / PDSCH configuration</w:t>
            </w:r>
          </w:p>
          <w:p w14:paraId="69958263" w14:textId="34C125D2" w:rsidR="000D02FC" w:rsidRPr="001C5460" w:rsidRDefault="000D02FC" w:rsidP="00DB3F18">
            <w:pPr>
              <w:widowControl w:val="0"/>
              <w:numPr>
                <w:ilvl w:val="0"/>
                <w:numId w:val="30"/>
              </w:numPr>
              <w:spacing w:before="0" w:after="120"/>
              <w:rPr>
                <w:rFonts w:eastAsia="Times New Roman"/>
                <w:sz w:val="22"/>
                <w:szCs w:val="22"/>
                <w:lang w:val="en-US" w:eastAsia="zh-CN"/>
              </w:rPr>
            </w:pPr>
            <w:r w:rsidRPr="001C5460">
              <w:rPr>
                <w:rFonts w:eastAsia="Times New Roman"/>
                <w:sz w:val="22"/>
                <w:szCs w:val="22"/>
                <w:lang w:val="en-US" w:eastAsia="zh-CN"/>
              </w:rPr>
              <w:t>FFS whether to support more than one common frequency resources per UE / per dedicated unicast BWP subjected to UE capabilities</w:t>
            </w:r>
          </w:p>
        </w:tc>
      </w:tr>
    </w:tbl>
    <w:p w14:paraId="26309690" w14:textId="47158B9E" w:rsidR="000D02FC" w:rsidRPr="001C5460" w:rsidRDefault="001B4435"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However, the Option 2A is still to define </w:t>
      </w:r>
      <w:r w:rsidR="00302406" w:rsidRPr="001C5460">
        <w:rPr>
          <w:rFonts w:ascii="Times New Roman" w:hAnsi="Times New Roman"/>
          <w:sz w:val="22"/>
          <w:szCs w:val="22"/>
          <w:lang w:eastAsia="zh-CN"/>
        </w:rPr>
        <w:t xml:space="preserve">an </w:t>
      </w:r>
      <w:r w:rsidRPr="001C5460">
        <w:rPr>
          <w:rFonts w:ascii="Times New Roman" w:hAnsi="Times New Roman"/>
          <w:sz w:val="22"/>
          <w:szCs w:val="22"/>
          <w:lang w:eastAsia="zh-CN"/>
        </w:rPr>
        <w:t>MBS specific BWP as a common frequency</w:t>
      </w:r>
      <w:r w:rsidR="00302406" w:rsidRPr="001C5460">
        <w:rPr>
          <w:rFonts w:ascii="Times New Roman" w:hAnsi="Times New Roman"/>
          <w:sz w:val="22"/>
          <w:szCs w:val="22"/>
          <w:lang w:eastAsia="zh-CN"/>
        </w:rPr>
        <w:t xml:space="preserve"> resource within unicast BWP and using the same numerology (SCS and CP). From our understanding, even though the two different BWPs have the same numerology, it still needs BWP switching. Thus, it is not desirable configuration for NR MBS.</w:t>
      </w:r>
    </w:p>
    <w:p w14:paraId="3352F2C7" w14:textId="044188AF" w:rsidR="009A3FD3" w:rsidRPr="001C5460" w:rsidRDefault="009A3FD3"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In order to ensure all of the UEs to participate the PTM transmission, all of the UEs in RRC </w:t>
      </w:r>
      <w:r w:rsidR="00240DC1">
        <w:rPr>
          <w:rFonts w:ascii="Times New Roman" w:hAnsi="Times New Roman"/>
          <w:sz w:val="22"/>
          <w:szCs w:val="22"/>
          <w:lang w:eastAsia="zh-CN"/>
        </w:rPr>
        <w:t>CONNECTED state need</w:t>
      </w:r>
      <w:r w:rsidRPr="001C5460">
        <w:rPr>
          <w:rFonts w:ascii="Times New Roman" w:hAnsi="Times New Roman"/>
          <w:sz w:val="22"/>
          <w:szCs w:val="22"/>
          <w:lang w:eastAsia="zh-CN"/>
        </w:rPr>
        <w:t xml:space="preserve"> to be configured the same common frequency resource used for PTM transmission for a particular MBS service, even though different UEs may be configured with a different active BWP. In addition, if the UE in </w:t>
      </w:r>
      <w:r w:rsidR="00240DC1">
        <w:rPr>
          <w:rFonts w:ascii="Times New Roman" w:hAnsi="Times New Roman"/>
          <w:sz w:val="22"/>
          <w:szCs w:val="22"/>
          <w:lang w:eastAsia="zh-CN"/>
        </w:rPr>
        <w:t>CONNECTED</w:t>
      </w:r>
      <w:r w:rsidRPr="001C5460">
        <w:rPr>
          <w:rFonts w:ascii="Times New Roman" w:hAnsi="Times New Roman"/>
          <w:sz w:val="22"/>
          <w:szCs w:val="22"/>
          <w:lang w:eastAsia="zh-CN"/>
        </w:rPr>
        <w:t xml:space="preserve"> mode is scheduled on a dedicated BWP that does not overlap with the initial BWP where the PTM transmission (over the common frequency resource) is configured, the UE may be not able to receive the PTM transmission. We expect this issue can be resolved by network implementation.</w:t>
      </w:r>
    </w:p>
    <w:p w14:paraId="6B443931" w14:textId="124CA338" w:rsidR="009A3FD3" w:rsidRPr="001C5460" w:rsidRDefault="009A3FD3" w:rsidP="009A3FD3">
      <w:pPr>
        <w:pStyle w:val="aa"/>
        <w:jc w:val="both"/>
        <w:rPr>
          <w:rFonts w:ascii="Times New Roman" w:hAnsi="Times New Roman"/>
          <w:i/>
          <w:sz w:val="22"/>
          <w:szCs w:val="22"/>
        </w:rPr>
      </w:pPr>
      <w:bookmarkStart w:id="6" w:name="_Ref61195445"/>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56293">
        <w:rPr>
          <w:rFonts w:ascii="Times New Roman" w:hAnsi="Times New Roman"/>
          <w:i/>
          <w:noProof/>
          <w:sz w:val="22"/>
          <w:szCs w:val="22"/>
        </w:rPr>
        <w:t>2</w:t>
      </w:r>
      <w:r w:rsidRPr="001C5460">
        <w:rPr>
          <w:rFonts w:ascii="Times New Roman" w:hAnsi="Times New Roman"/>
          <w:i/>
          <w:sz w:val="22"/>
          <w:szCs w:val="22"/>
        </w:rPr>
        <w:fldChar w:fldCharType="end"/>
      </w:r>
      <w:r w:rsidRPr="001C5460">
        <w:rPr>
          <w:rFonts w:ascii="Times New Roman" w:hAnsi="Times New Roman"/>
          <w:i/>
          <w:sz w:val="22"/>
          <w:szCs w:val="22"/>
        </w:rPr>
        <w:t>: Network implementation guarantee the allocation of common frequency resource for UEs in connected mode to receive the PTM transmission.</w:t>
      </w:r>
      <w:bookmarkEnd w:id="6"/>
    </w:p>
    <w:p w14:paraId="29AD9B2A" w14:textId="3C834B25" w:rsidR="00C76F78" w:rsidRPr="001C5460" w:rsidRDefault="00C76F78" w:rsidP="00C76F78">
      <w:pPr>
        <w:jc w:val="both"/>
        <w:rPr>
          <w:sz w:val="22"/>
          <w:szCs w:val="22"/>
          <w:lang w:eastAsia="en-US"/>
        </w:rPr>
      </w:pPr>
      <w:r w:rsidRPr="001C5460">
        <w:rPr>
          <w:sz w:val="22"/>
          <w:szCs w:val="22"/>
          <w:lang w:eastAsia="en-US"/>
        </w:rPr>
        <w:t>In last RAN1 e-meeting, some companies trigger</w:t>
      </w:r>
      <w:r w:rsidR="005F5CA5" w:rsidRPr="001C5460">
        <w:rPr>
          <w:sz w:val="22"/>
          <w:szCs w:val="22"/>
          <w:lang w:eastAsia="en-US"/>
        </w:rPr>
        <w:t>ed</w:t>
      </w:r>
      <w:r w:rsidRPr="001C5460">
        <w:rPr>
          <w:sz w:val="22"/>
          <w:szCs w:val="22"/>
          <w:lang w:eastAsia="en-US"/>
        </w:rPr>
        <w:t xml:space="preserve"> the discussion about whether to support more than one common frequency resources per UE or </w:t>
      </w:r>
      <w:r w:rsidRPr="001C5460">
        <w:rPr>
          <w:rFonts w:hint="eastAsia"/>
          <w:sz w:val="22"/>
          <w:szCs w:val="22"/>
          <w:lang w:eastAsia="zh-CN"/>
        </w:rPr>
        <w:t>per</w:t>
      </w:r>
      <w:r w:rsidRPr="001C5460">
        <w:rPr>
          <w:sz w:val="22"/>
          <w:szCs w:val="22"/>
          <w:lang w:eastAsia="zh-CN"/>
        </w:rPr>
        <w:t xml:space="preserve"> dedicated unicast BWP subjected to UE capabilities.</w:t>
      </w:r>
      <w:r w:rsidR="005F5CA5" w:rsidRPr="001C5460">
        <w:rPr>
          <w:sz w:val="22"/>
          <w:szCs w:val="22"/>
          <w:lang w:eastAsia="zh-CN"/>
        </w:rPr>
        <w:t xml:space="preserve"> However, from our perspective, it is no clear motivation to support more than one common frequency resources.</w:t>
      </w:r>
      <w:r w:rsidR="00432FD5" w:rsidRPr="001C5460">
        <w:rPr>
          <w:sz w:val="22"/>
          <w:szCs w:val="22"/>
          <w:lang w:eastAsia="zh-CN"/>
        </w:rPr>
        <w:t xml:space="preserve"> If there are multiple MBS services, the network can merger the multiple services in one common frequency resource, which is transparent from RAN1’s perspective.</w:t>
      </w:r>
      <w:r w:rsidR="00240DC1">
        <w:rPr>
          <w:sz w:val="22"/>
          <w:szCs w:val="22"/>
          <w:lang w:eastAsia="zh-CN"/>
        </w:rPr>
        <w:t xml:space="preserve"> Besides, we have agreed that the</w:t>
      </w:r>
      <w:r w:rsidR="00240DC1" w:rsidRPr="00240DC1">
        <w:rPr>
          <w:sz w:val="22"/>
          <w:szCs w:val="22"/>
          <w:lang w:eastAsia="zh-CN"/>
        </w:rPr>
        <w:t xml:space="preserve"> CORESET for group-common PDCCH is configured within the common frequency resource for group-common PDSCH</w:t>
      </w:r>
      <w:r w:rsidR="00240DC1">
        <w:rPr>
          <w:sz w:val="22"/>
          <w:szCs w:val="22"/>
          <w:lang w:eastAsia="zh-CN"/>
        </w:rPr>
        <w:t>.</w:t>
      </w:r>
    </w:p>
    <w:p w14:paraId="0BEC8240" w14:textId="6BDF7AC3" w:rsidR="00432FD5" w:rsidRPr="001C5460" w:rsidRDefault="00432FD5" w:rsidP="00432FD5">
      <w:pPr>
        <w:pStyle w:val="aa"/>
        <w:jc w:val="both"/>
        <w:rPr>
          <w:rFonts w:ascii="Times New Roman" w:hAnsi="Times New Roman"/>
          <w:i/>
          <w:sz w:val="22"/>
          <w:szCs w:val="22"/>
        </w:rPr>
      </w:pPr>
      <w:bookmarkStart w:id="7" w:name="_Ref6119544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56293">
        <w:rPr>
          <w:rFonts w:ascii="Times New Roman" w:hAnsi="Times New Roman"/>
          <w:i/>
          <w:noProof/>
          <w:sz w:val="22"/>
          <w:szCs w:val="22"/>
        </w:rPr>
        <w:t>3</w:t>
      </w:r>
      <w:r w:rsidRPr="001C5460">
        <w:rPr>
          <w:rFonts w:ascii="Times New Roman" w:hAnsi="Times New Roman"/>
          <w:i/>
          <w:sz w:val="22"/>
          <w:szCs w:val="22"/>
        </w:rPr>
        <w:fldChar w:fldCharType="end"/>
      </w:r>
      <w:r w:rsidRPr="001C5460">
        <w:rPr>
          <w:rFonts w:ascii="Times New Roman" w:hAnsi="Times New Roman"/>
          <w:i/>
          <w:sz w:val="22"/>
          <w:szCs w:val="22"/>
        </w:rPr>
        <w:t>: Not support more than one common frequency resources for NR MBS.</w:t>
      </w:r>
      <w:bookmarkEnd w:id="7"/>
    </w:p>
    <w:p w14:paraId="1E20042A" w14:textId="77777777" w:rsidR="004971C3" w:rsidRPr="001C5460" w:rsidRDefault="004971C3" w:rsidP="00382EF7">
      <w:pPr>
        <w:pStyle w:val="af7"/>
        <w:ind w:leftChars="0" w:left="0" w:firstLine="0"/>
        <w:jc w:val="both"/>
        <w:rPr>
          <w:rFonts w:ascii="Times New Roman" w:hAnsi="Times New Roman"/>
          <w:sz w:val="22"/>
          <w:szCs w:val="22"/>
          <w:lang w:eastAsia="zh-CN"/>
        </w:rPr>
      </w:pPr>
    </w:p>
    <w:p w14:paraId="7078985D" w14:textId="1DAEFAA6" w:rsidR="00432FD5" w:rsidRPr="001C5460" w:rsidRDefault="001D22CE" w:rsidP="00382EF7">
      <w:pPr>
        <w:pStyle w:val="af7"/>
        <w:numPr>
          <w:ilvl w:val="1"/>
          <w:numId w:val="12"/>
        </w:numPr>
        <w:ind w:leftChars="0" w:left="0" w:firstLine="0"/>
        <w:jc w:val="both"/>
        <w:outlineLvl w:val="2"/>
        <w:rPr>
          <w:b/>
          <w:i/>
          <w:sz w:val="22"/>
          <w:szCs w:val="22"/>
          <w:lang w:eastAsia="zh-CN"/>
        </w:rPr>
      </w:pPr>
      <w:r>
        <w:rPr>
          <w:b/>
          <w:i/>
          <w:sz w:val="22"/>
          <w:szCs w:val="22"/>
          <w:lang w:eastAsia="zh-CN"/>
        </w:rPr>
        <w:t xml:space="preserve"> </w:t>
      </w:r>
      <w:r w:rsidR="00432FD5" w:rsidRPr="001C5460">
        <w:rPr>
          <w:b/>
          <w:i/>
          <w:sz w:val="22"/>
          <w:szCs w:val="22"/>
          <w:lang w:eastAsia="zh-CN"/>
        </w:rPr>
        <w:t>CORESET and Search</w:t>
      </w:r>
      <w:r w:rsidR="00530FFD" w:rsidRPr="001C5460">
        <w:rPr>
          <w:b/>
          <w:i/>
          <w:sz w:val="22"/>
          <w:szCs w:val="22"/>
          <w:lang w:eastAsia="zh-CN"/>
        </w:rPr>
        <w:t xml:space="preserve"> </w:t>
      </w:r>
      <w:r w:rsidR="00432FD5" w:rsidRPr="001C5460">
        <w:rPr>
          <w:b/>
          <w:i/>
          <w:sz w:val="22"/>
          <w:szCs w:val="22"/>
          <w:lang w:eastAsia="zh-CN"/>
        </w:rPr>
        <w:t>Space</w:t>
      </w:r>
      <w:r w:rsidR="00530FFD" w:rsidRPr="001C5460">
        <w:rPr>
          <w:b/>
          <w:i/>
          <w:sz w:val="22"/>
          <w:szCs w:val="22"/>
          <w:lang w:eastAsia="zh-CN"/>
        </w:rPr>
        <w:t xml:space="preserve"> configuration</w:t>
      </w:r>
    </w:p>
    <w:p w14:paraId="507E6C8A" w14:textId="3DE1D71E" w:rsidR="00051C60" w:rsidRPr="001C5460" w:rsidRDefault="00DA46C2"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It has been agreed that </w:t>
      </w:r>
      <w:r w:rsidRPr="001C5460">
        <w:rPr>
          <w:sz w:val="22"/>
          <w:szCs w:val="22"/>
          <w:lang w:eastAsia="zh-CN"/>
        </w:rPr>
        <w:t>the CORESET for group-common PDCCH is configured within the common frequency resource for group-common PDSCH</w:t>
      </w:r>
      <w:r w:rsidR="004A3A7F" w:rsidRPr="001C5460">
        <w:rPr>
          <w:rFonts w:ascii="Times New Roman" w:hAnsi="Times New Roman"/>
          <w:sz w:val="22"/>
          <w:szCs w:val="22"/>
          <w:lang w:eastAsia="zh-CN"/>
        </w:rPr>
        <w:t>.</w:t>
      </w:r>
      <w:r w:rsidRPr="001C5460">
        <w:rPr>
          <w:rFonts w:ascii="Times New Roman" w:hAnsi="Times New Roman"/>
          <w:sz w:val="22"/>
          <w:szCs w:val="22"/>
          <w:lang w:eastAsia="zh-CN"/>
        </w:rPr>
        <w:t xml:space="preserve"> In legacy unicast, </w:t>
      </w:r>
      <w:r w:rsidR="0002412F" w:rsidRPr="001C5460">
        <w:rPr>
          <w:rFonts w:ascii="Times New Roman" w:hAnsi="Times New Roman"/>
          <w:sz w:val="22"/>
          <w:szCs w:val="22"/>
          <w:lang w:eastAsia="zh-CN"/>
        </w:rPr>
        <w:t xml:space="preserve">UE can be configured with up to 3 CORESETs and 10 search space per BWP, and up to 12 CORESTs and 40 search space per UE considering the </w:t>
      </w:r>
      <w:r w:rsidR="00051C60" w:rsidRPr="001C5460">
        <w:rPr>
          <w:rFonts w:ascii="Times New Roman" w:hAnsi="Times New Roman"/>
          <w:sz w:val="22"/>
          <w:szCs w:val="22"/>
          <w:lang w:eastAsia="zh-CN"/>
        </w:rPr>
        <w:t>up to 4</w:t>
      </w:r>
      <w:r w:rsidR="0002412F" w:rsidRPr="001C5460">
        <w:rPr>
          <w:rFonts w:ascii="Times New Roman" w:hAnsi="Times New Roman"/>
          <w:sz w:val="22"/>
          <w:szCs w:val="22"/>
          <w:lang w:eastAsia="zh-CN"/>
        </w:rPr>
        <w:t xml:space="preserve"> BWP </w:t>
      </w:r>
      <w:r w:rsidR="00051C60" w:rsidRPr="001C5460">
        <w:rPr>
          <w:rFonts w:ascii="Times New Roman" w:hAnsi="Times New Roman"/>
          <w:sz w:val="22"/>
          <w:szCs w:val="22"/>
          <w:lang w:eastAsia="zh-CN"/>
        </w:rPr>
        <w:t>per</w:t>
      </w:r>
      <w:r w:rsidR="0002412F" w:rsidRPr="001C5460">
        <w:rPr>
          <w:rFonts w:ascii="Times New Roman" w:hAnsi="Times New Roman"/>
          <w:sz w:val="22"/>
          <w:szCs w:val="22"/>
          <w:lang w:eastAsia="zh-CN"/>
        </w:rPr>
        <w:t xml:space="preserve"> UE. Since the </w:t>
      </w:r>
      <w:r w:rsidR="00051C60" w:rsidRPr="001C5460">
        <w:rPr>
          <w:rFonts w:ascii="Times New Roman" w:hAnsi="Times New Roman"/>
          <w:sz w:val="22"/>
          <w:szCs w:val="22"/>
          <w:lang w:eastAsia="zh-CN"/>
        </w:rPr>
        <w:t xml:space="preserve">MBS common frequency resource is configured within dedicated unicast BWP, the legacy </w:t>
      </w:r>
      <w:r w:rsidR="00051C60" w:rsidRPr="001C5460">
        <w:rPr>
          <w:rFonts w:ascii="Times New Roman" w:hAnsi="Times New Roman"/>
          <w:sz w:val="22"/>
          <w:szCs w:val="22"/>
          <w:lang w:eastAsia="zh-CN"/>
        </w:rPr>
        <w:lastRenderedPageBreak/>
        <w:t>unicast CORESET and search space configuration can be reused for MBS scheduling. The total number of CORESET and search space may not</w:t>
      </w:r>
      <w:r w:rsidR="00A14B08" w:rsidRPr="001C5460">
        <w:rPr>
          <w:rFonts w:ascii="Times New Roman" w:hAnsi="Times New Roman"/>
          <w:sz w:val="22"/>
          <w:szCs w:val="22"/>
          <w:lang w:eastAsia="zh-CN"/>
        </w:rPr>
        <w:t xml:space="preserve"> need to</w:t>
      </w:r>
      <w:r w:rsidR="00051C60" w:rsidRPr="001C5460">
        <w:rPr>
          <w:rFonts w:ascii="Times New Roman" w:hAnsi="Times New Roman"/>
          <w:sz w:val="22"/>
          <w:szCs w:val="22"/>
          <w:lang w:eastAsia="zh-CN"/>
        </w:rPr>
        <w:t xml:space="preserve"> be increased, which can share with unicast.</w:t>
      </w:r>
    </w:p>
    <w:p w14:paraId="5131D13C" w14:textId="40524D19" w:rsidR="00051C60" w:rsidRPr="001C5460" w:rsidRDefault="00051C60" w:rsidP="00051C60">
      <w:pPr>
        <w:pStyle w:val="aa"/>
        <w:jc w:val="both"/>
        <w:rPr>
          <w:rFonts w:ascii="Times New Roman" w:hAnsi="Times New Roman"/>
          <w:i/>
          <w:sz w:val="22"/>
          <w:szCs w:val="22"/>
        </w:rPr>
      </w:pPr>
      <w:bookmarkStart w:id="8" w:name="_Ref6119544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56293">
        <w:rPr>
          <w:rFonts w:ascii="Times New Roman" w:hAnsi="Times New Roman"/>
          <w:i/>
          <w:noProof/>
          <w:sz w:val="22"/>
          <w:szCs w:val="22"/>
        </w:rPr>
        <w:t>4</w:t>
      </w:r>
      <w:r w:rsidRPr="001C5460">
        <w:rPr>
          <w:rFonts w:ascii="Times New Roman" w:hAnsi="Times New Roman"/>
          <w:i/>
          <w:sz w:val="22"/>
          <w:szCs w:val="22"/>
        </w:rPr>
        <w:fldChar w:fldCharType="end"/>
      </w:r>
      <w:r w:rsidRPr="001C5460">
        <w:rPr>
          <w:rFonts w:ascii="Times New Roman" w:hAnsi="Times New Roman"/>
          <w:i/>
          <w:sz w:val="22"/>
          <w:szCs w:val="22"/>
        </w:rPr>
        <w:t>: Not increase the total existing number of CORESET and search space for NR MBS scheduling.</w:t>
      </w:r>
      <w:bookmarkEnd w:id="8"/>
    </w:p>
    <w:p w14:paraId="2D20215D" w14:textId="16DB5F47" w:rsidR="00EC1FB1" w:rsidRPr="001C5460" w:rsidRDefault="0024457C" w:rsidP="00EC1FB1">
      <w:pPr>
        <w:pStyle w:val="af7"/>
        <w:ind w:leftChars="0" w:left="0" w:firstLine="0"/>
        <w:jc w:val="both"/>
        <w:rPr>
          <w:rFonts w:ascii="Times New Roman" w:hAnsi="Times New Roman"/>
          <w:sz w:val="22"/>
          <w:szCs w:val="22"/>
          <w:lang w:val="en-US" w:eastAsia="zh-CN"/>
        </w:rPr>
      </w:pPr>
      <w:r w:rsidRPr="001C5460">
        <w:rPr>
          <w:rFonts w:ascii="Times New Roman" w:hAnsi="Times New Roman"/>
          <w:sz w:val="22"/>
          <w:szCs w:val="22"/>
          <w:lang w:val="en-US" w:eastAsia="zh-CN"/>
        </w:rPr>
        <w:t>In legacy unicast, two search space types are defined for PDCCH monitoring, e.g., common search space (CSS) and UE-specific search space (USS)</w:t>
      </w:r>
      <w:r w:rsidR="00307531" w:rsidRPr="001C5460">
        <w:rPr>
          <w:rFonts w:ascii="Times New Roman" w:hAnsi="Times New Roman"/>
          <w:sz w:val="22"/>
          <w:szCs w:val="22"/>
          <w:lang w:val="en-US" w:eastAsia="zh-CN"/>
        </w:rPr>
        <w:t>.</w:t>
      </w:r>
      <w:r w:rsidRPr="001C5460">
        <w:rPr>
          <w:rFonts w:ascii="Times New Roman" w:hAnsi="Times New Roman"/>
          <w:sz w:val="22"/>
          <w:szCs w:val="22"/>
          <w:lang w:val="en-US" w:eastAsia="zh-CN"/>
        </w:rPr>
        <w:t xml:space="preserve"> The CCE</w:t>
      </w:r>
      <w:r w:rsidR="00307531" w:rsidRPr="001C5460">
        <w:rPr>
          <w:rFonts w:ascii="Times New Roman" w:hAnsi="Times New Roman"/>
          <w:sz w:val="22"/>
          <w:szCs w:val="22"/>
          <w:lang w:val="en-US" w:eastAsia="zh-CN"/>
        </w:rPr>
        <w:t xml:space="preserve"> </w:t>
      </w:r>
      <w:r w:rsidRPr="001C5460">
        <w:rPr>
          <w:rFonts w:ascii="Times New Roman" w:hAnsi="Times New Roman"/>
          <w:sz w:val="22"/>
          <w:szCs w:val="22"/>
          <w:lang w:val="en-US" w:eastAsia="zh-CN"/>
        </w:rPr>
        <w:t>indexes are the same for different UEs within CSS, and the CCE indexes are the diffe</w:t>
      </w:r>
      <w:r w:rsidR="00911AD1">
        <w:rPr>
          <w:rFonts w:ascii="Times New Roman" w:hAnsi="Times New Roman"/>
          <w:sz w:val="22"/>
          <w:szCs w:val="22"/>
          <w:lang w:val="en-US" w:eastAsia="zh-CN"/>
        </w:rPr>
        <w:t>rent for different UEs within</w:t>
      </w:r>
      <w:r w:rsidRPr="001C5460">
        <w:rPr>
          <w:rFonts w:ascii="Times New Roman" w:hAnsi="Times New Roman"/>
          <w:sz w:val="22"/>
          <w:szCs w:val="22"/>
          <w:lang w:val="en-US" w:eastAsia="zh-CN"/>
        </w:rPr>
        <w:t xml:space="preserve"> USS. In last </w:t>
      </w:r>
      <w:r w:rsidR="00911AD1">
        <w:rPr>
          <w:rFonts w:ascii="Times New Roman" w:hAnsi="Times New Roman"/>
          <w:sz w:val="22"/>
          <w:szCs w:val="22"/>
          <w:lang w:val="en-US" w:eastAsia="zh-CN"/>
        </w:rPr>
        <w:t xml:space="preserve">RAN1#103 </w:t>
      </w:r>
      <w:r w:rsidRPr="001C5460">
        <w:rPr>
          <w:rFonts w:ascii="Times New Roman" w:hAnsi="Times New Roman"/>
          <w:sz w:val="22"/>
          <w:szCs w:val="22"/>
          <w:lang w:val="en-US" w:eastAsia="zh-CN"/>
        </w:rPr>
        <w:t xml:space="preserve">e-meeting, it was agreed that </w:t>
      </w:r>
      <w:r w:rsidR="00D03220" w:rsidRPr="001C5460">
        <w:rPr>
          <w:rFonts w:ascii="Times New Roman" w:hAnsi="Times New Roman"/>
          <w:sz w:val="22"/>
          <w:szCs w:val="22"/>
          <w:lang w:val="en-US" w:eastAsia="zh-CN"/>
        </w:rPr>
        <w:t>the CCE indexes are common for</w:t>
      </w:r>
      <w:r w:rsidR="00E52E52" w:rsidRPr="001C5460">
        <w:rPr>
          <w:rFonts w:ascii="Times New Roman" w:hAnsi="Times New Roman"/>
          <w:sz w:val="22"/>
          <w:szCs w:val="22"/>
          <w:lang w:val="en-US" w:eastAsia="zh-CN"/>
        </w:rPr>
        <w:t xml:space="preserve"> different UEs in one MBS group. Thus, the CSS is more suitable for the search space configuration for MBS PDCCH monitoring, and the configuration of the MBS search space is the same for different UEs in the same MBS group.</w:t>
      </w:r>
      <w:r w:rsidR="005741A8" w:rsidRPr="001C5460">
        <w:rPr>
          <w:rFonts w:ascii="Times New Roman" w:hAnsi="Times New Roman"/>
          <w:sz w:val="22"/>
          <w:szCs w:val="22"/>
          <w:lang w:val="en-US" w:eastAsia="zh-CN"/>
        </w:rPr>
        <w:t xml:space="preserve"> </w:t>
      </w:r>
      <w:r w:rsidR="00B962CC" w:rsidRPr="001C5460">
        <w:rPr>
          <w:rFonts w:ascii="Times New Roman" w:hAnsi="Times New Roman"/>
          <w:sz w:val="22"/>
          <w:szCs w:val="22"/>
          <w:lang w:val="en-US" w:eastAsia="zh-CN"/>
        </w:rPr>
        <w:t xml:space="preserve">There are </w:t>
      </w:r>
      <w:r w:rsidR="00911AD1">
        <w:rPr>
          <w:rFonts w:ascii="Times New Roman" w:hAnsi="Times New Roman"/>
          <w:sz w:val="22"/>
          <w:szCs w:val="22"/>
          <w:lang w:val="en-US" w:eastAsia="zh-CN"/>
        </w:rPr>
        <w:t>six</w:t>
      </w:r>
      <w:r w:rsidR="00B962CC" w:rsidRPr="001C5460">
        <w:rPr>
          <w:rFonts w:ascii="Times New Roman" w:hAnsi="Times New Roman"/>
          <w:sz w:val="22"/>
          <w:szCs w:val="22"/>
          <w:lang w:val="en-US" w:eastAsia="zh-CN"/>
        </w:rPr>
        <w:t xml:space="preserve"> search space types in R</w:t>
      </w:r>
      <w:r w:rsidR="00385182" w:rsidRPr="001C5460">
        <w:rPr>
          <w:rFonts w:ascii="Times New Roman" w:hAnsi="Times New Roman"/>
          <w:sz w:val="22"/>
          <w:szCs w:val="22"/>
          <w:lang w:val="en-US" w:eastAsia="zh-CN"/>
        </w:rPr>
        <w:t>el-</w:t>
      </w:r>
      <w:r w:rsidR="00B962CC" w:rsidRPr="001C5460">
        <w:rPr>
          <w:rFonts w:ascii="Times New Roman" w:hAnsi="Times New Roman"/>
          <w:sz w:val="22"/>
          <w:szCs w:val="22"/>
          <w:lang w:val="en-US" w:eastAsia="zh-CN"/>
        </w:rPr>
        <w:t>15/R</w:t>
      </w:r>
      <w:r w:rsidR="00385182" w:rsidRPr="001C5460">
        <w:rPr>
          <w:rFonts w:ascii="Times New Roman" w:hAnsi="Times New Roman"/>
          <w:sz w:val="22"/>
          <w:szCs w:val="22"/>
          <w:lang w:val="en-US" w:eastAsia="zh-CN"/>
        </w:rPr>
        <w:t>el-</w:t>
      </w:r>
      <w:r w:rsidR="00B962CC" w:rsidRPr="001C5460">
        <w:rPr>
          <w:rFonts w:ascii="Times New Roman" w:hAnsi="Times New Roman"/>
          <w:sz w:val="22"/>
          <w:szCs w:val="22"/>
          <w:lang w:val="en-US" w:eastAsia="zh-CN"/>
        </w:rPr>
        <w:t xml:space="preserve">16 NR </w:t>
      </w:r>
      <w:r w:rsidR="00911AD1">
        <w:rPr>
          <w:rFonts w:ascii="Times New Roman" w:hAnsi="Times New Roman"/>
          <w:sz w:val="22"/>
          <w:szCs w:val="22"/>
          <w:lang w:val="en-US" w:eastAsia="zh-CN"/>
        </w:rPr>
        <w:t xml:space="preserve">PDCCH </w:t>
      </w:r>
      <w:r w:rsidR="00B962CC" w:rsidRPr="001C5460">
        <w:rPr>
          <w:rFonts w:ascii="Times New Roman" w:hAnsi="Times New Roman"/>
          <w:sz w:val="22"/>
          <w:szCs w:val="22"/>
          <w:lang w:val="en-US" w:eastAsia="zh-CN"/>
        </w:rPr>
        <w:t xml:space="preserve">scheduling, </w:t>
      </w:r>
      <w:r w:rsidR="00324EAE" w:rsidRPr="001C5460">
        <w:rPr>
          <w:rFonts w:ascii="Times New Roman" w:hAnsi="Times New Roman"/>
          <w:sz w:val="22"/>
          <w:szCs w:val="22"/>
          <w:lang w:val="en-US" w:eastAsia="zh-CN"/>
        </w:rPr>
        <w:t>each search space type has its own characteristic</w:t>
      </w:r>
      <w:r w:rsidR="0021293F" w:rsidRPr="001C5460">
        <w:rPr>
          <w:rFonts w:ascii="Times New Roman" w:hAnsi="Times New Roman"/>
          <w:sz w:val="22"/>
          <w:szCs w:val="22"/>
          <w:lang w:val="en-US" w:eastAsia="zh-CN"/>
        </w:rPr>
        <w:t>. E</w:t>
      </w:r>
      <w:r w:rsidR="00324EAE" w:rsidRPr="001C5460">
        <w:rPr>
          <w:rFonts w:ascii="Times New Roman" w:hAnsi="Times New Roman"/>
          <w:sz w:val="22"/>
          <w:szCs w:val="22"/>
          <w:lang w:val="en-US" w:eastAsia="zh-CN"/>
        </w:rPr>
        <w:t>.g., Type</w:t>
      </w:r>
      <w:r w:rsidR="009D3B1D" w:rsidRPr="001C5460">
        <w:rPr>
          <w:rFonts w:ascii="Times New Roman" w:hAnsi="Times New Roman"/>
          <w:sz w:val="22"/>
          <w:szCs w:val="22"/>
          <w:lang w:val="en-US" w:eastAsia="zh-CN"/>
        </w:rPr>
        <w:t xml:space="preserve"> </w:t>
      </w:r>
      <w:r w:rsidR="00324EAE" w:rsidRPr="001C5460">
        <w:rPr>
          <w:rFonts w:ascii="Times New Roman" w:hAnsi="Times New Roman"/>
          <w:sz w:val="22"/>
          <w:szCs w:val="22"/>
          <w:lang w:val="en-US" w:eastAsia="zh-CN"/>
        </w:rPr>
        <w:t xml:space="preserve">0-PDCCH CSS is used for RMSI PDCCH monitoring </w:t>
      </w:r>
      <w:r w:rsidR="009D3B1D" w:rsidRPr="001C5460">
        <w:rPr>
          <w:rFonts w:ascii="Times New Roman" w:hAnsi="Times New Roman"/>
          <w:sz w:val="22"/>
          <w:szCs w:val="22"/>
          <w:lang w:val="en-US" w:eastAsia="zh-CN"/>
        </w:rPr>
        <w:t xml:space="preserve">for a DCI format with CRC scrambled by SI-RNTI </w:t>
      </w:r>
      <w:r w:rsidR="00324EAE" w:rsidRPr="001C5460">
        <w:rPr>
          <w:rFonts w:ascii="Times New Roman" w:hAnsi="Times New Roman"/>
          <w:sz w:val="22"/>
          <w:szCs w:val="22"/>
          <w:lang w:val="en-US" w:eastAsia="zh-CN"/>
        </w:rPr>
        <w:t>and Type</w:t>
      </w:r>
      <w:r w:rsidR="009D3B1D" w:rsidRPr="001C5460">
        <w:rPr>
          <w:rFonts w:ascii="Times New Roman" w:hAnsi="Times New Roman"/>
          <w:sz w:val="22"/>
          <w:szCs w:val="22"/>
          <w:lang w:val="en-US" w:eastAsia="zh-CN"/>
        </w:rPr>
        <w:t xml:space="preserve"> </w:t>
      </w:r>
      <w:r w:rsidR="00324EAE" w:rsidRPr="001C5460">
        <w:rPr>
          <w:rFonts w:ascii="Times New Roman" w:hAnsi="Times New Roman"/>
          <w:sz w:val="22"/>
          <w:szCs w:val="22"/>
          <w:lang w:val="en-US" w:eastAsia="zh-CN"/>
        </w:rPr>
        <w:t>1-PDCCH CSS is used for random access</w:t>
      </w:r>
      <w:r w:rsidR="009D3B1D" w:rsidRPr="001C5460">
        <w:rPr>
          <w:rFonts w:ascii="Times New Roman" w:hAnsi="Times New Roman"/>
          <w:sz w:val="22"/>
          <w:szCs w:val="22"/>
          <w:lang w:val="en-US" w:eastAsia="zh-CN"/>
        </w:rPr>
        <w:t xml:space="preserve"> for a DCI format with CRC scrambled by a RA-RNTI, a MsgB-RNTI, or a TC-RNTI</w:t>
      </w:r>
      <w:r w:rsidR="00324EAE" w:rsidRPr="001C5460">
        <w:rPr>
          <w:rFonts w:ascii="Times New Roman" w:hAnsi="Times New Roman"/>
          <w:sz w:val="22"/>
          <w:szCs w:val="22"/>
          <w:lang w:val="en-US" w:eastAsia="zh-CN"/>
        </w:rPr>
        <w:t xml:space="preserve">, etc. The </w:t>
      </w:r>
      <w:r w:rsidR="009D3B1D" w:rsidRPr="001C5460">
        <w:rPr>
          <w:rFonts w:ascii="Times New Roman" w:hAnsi="Times New Roman"/>
          <w:sz w:val="22"/>
          <w:szCs w:val="22"/>
          <w:lang w:val="en-US" w:eastAsia="zh-CN"/>
        </w:rPr>
        <w:t>T</w:t>
      </w:r>
      <w:r w:rsidR="005741A8" w:rsidRPr="001C5460">
        <w:rPr>
          <w:rFonts w:ascii="Times New Roman" w:hAnsi="Times New Roman"/>
          <w:sz w:val="22"/>
          <w:szCs w:val="22"/>
          <w:lang w:val="en-US" w:eastAsia="zh-CN"/>
        </w:rPr>
        <w:t xml:space="preserve">ype 3-PDCCH CSS </w:t>
      </w:r>
      <w:r w:rsidR="0021293F" w:rsidRPr="001C5460">
        <w:rPr>
          <w:rFonts w:ascii="Times New Roman" w:hAnsi="Times New Roman"/>
          <w:sz w:val="22"/>
          <w:szCs w:val="22"/>
          <w:lang w:val="en-US" w:eastAsia="zh-CN"/>
        </w:rPr>
        <w:t>configured</w:t>
      </w:r>
      <w:r w:rsidR="009D3B1D" w:rsidRPr="001C5460">
        <w:rPr>
          <w:rFonts w:ascii="Times New Roman" w:hAnsi="Times New Roman"/>
          <w:sz w:val="22"/>
          <w:szCs w:val="22"/>
          <w:lang w:val="en-US" w:eastAsia="zh-CN"/>
        </w:rPr>
        <w:t xml:space="preserve"> </w:t>
      </w:r>
      <w:r w:rsidR="0021293F" w:rsidRPr="001C5460">
        <w:rPr>
          <w:rFonts w:ascii="Times New Roman" w:hAnsi="Times New Roman"/>
          <w:sz w:val="22"/>
          <w:szCs w:val="22"/>
          <w:lang w:val="en-US" w:eastAsia="zh-CN"/>
        </w:rPr>
        <w:t xml:space="preserve">for DCI format </w:t>
      </w:r>
      <w:r w:rsidR="009D3B1D" w:rsidRPr="001C5460">
        <w:rPr>
          <w:rFonts w:ascii="Times New Roman" w:hAnsi="Times New Roman"/>
          <w:sz w:val="22"/>
          <w:szCs w:val="22"/>
          <w:lang w:val="en-US" w:eastAsia="zh-CN"/>
        </w:rPr>
        <w:t>with CRC scrambled by C-RNTI</w:t>
      </w:r>
      <w:r w:rsidR="0021293F" w:rsidRPr="001C5460">
        <w:rPr>
          <w:rFonts w:ascii="Times New Roman" w:hAnsi="Times New Roman"/>
          <w:sz w:val="22"/>
          <w:szCs w:val="22"/>
          <w:lang w:val="en-US" w:eastAsia="zh-CN"/>
        </w:rPr>
        <w:t xml:space="preserve"> can monitor PDCCH in a common manner</w:t>
      </w:r>
      <w:r w:rsidR="005741A8" w:rsidRPr="001C5460">
        <w:rPr>
          <w:rFonts w:ascii="Times New Roman" w:hAnsi="Times New Roman"/>
          <w:sz w:val="22"/>
          <w:szCs w:val="22"/>
          <w:lang w:val="en-US" w:eastAsia="zh-CN"/>
        </w:rPr>
        <w:t>.</w:t>
      </w:r>
      <w:r w:rsidR="0021293F" w:rsidRPr="001C5460">
        <w:rPr>
          <w:rFonts w:ascii="Times New Roman" w:hAnsi="Times New Roman"/>
          <w:sz w:val="22"/>
          <w:szCs w:val="22"/>
          <w:lang w:val="en-US" w:eastAsia="zh-CN"/>
        </w:rPr>
        <w:t xml:space="preserve"> Thus, Type 3-PDCCH CSS with some little modification (e.g., add the </w:t>
      </w:r>
      <w:r w:rsidR="00911AD1">
        <w:rPr>
          <w:rFonts w:ascii="Times New Roman" w:hAnsi="Times New Roman"/>
          <w:sz w:val="22"/>
          <w:szCs w:val="22"/>
          <w:lang w:val="en-US" w:eastAsia="zh-CN"/>
        </w:rPr>
        <w:t xml:space="preserve">DCI format with CRC scrambled by </w:t>
      </w:r>
      <w:r w:rsidR="0021293F" w:rsidRPr="001C5460">
        <w:rPr>
          <w:rFonts w:ascii="Times New Roman" w:hAnsi="Times New Roman"/>
          <w:sz w:val="22"/>
          <w:szCs w:val="22"/>
          <w:lang w:val="en-US" w:eastAsia="zh-CN"/>
        </w:rPr>
        <w:t>G-RNTI) may be desirable for MBS common search space configuration and no obvious benefit</w:t>
      </w:r>
      <w:r w:rsidR="00E02F2D">
        <w:rPr>
          <w:rFonts w:ascii="Times New Roman" w:hAnsi="Times New Roman"/>
          <w:sz w:val="22"/>
          <w:szCs w:val="22"/>
          <w:lang w:val="en-US" w:eastAsia="zh-CN"/>
        </w:rPr>
        <w:t xml:space="preserve"> or need</w:t>
      </w:r>
      <w:r w:rsidR="0021293F" w:rsidRPr="001C5460">
        <w:rPr>
          <w:rFonts w:ascii="Times New Roman" w:hAnsi="Times New Roman"/>
          <w:sz w:val="22"/>
          <w:szCs w:val="22"/>
          <w:lang w:val="en-US" w:eastAsia="zh-CN"/>
        </w:rPr>
        <w:t xml:space="preserve"> to introduce a new type search space for MBS group common PDCCH monitoring.</w:t>
      </w:r>
    </w:p>
    <w:p w14:paraId="67D5F051" w14:textId="252C01ED" w:rsidR="00EC1FB1" w:rsidRPr="001C5460" w:rsidRDefault="006C17E7" w:rsidP="001402A7">
      <w:pPr>
        <w:pStyle w:val="aa"/>
        <w:jc w:val="both"/>
        <w:rPr>
          <w:rFonts w:ascii="Times New Roman" w:hAnsi="Times New Roman"/>
          <w:i/>
          <w:sz w:val="22"/>
          <w:szCs w:val="22"/>
          <w:lang w:eastAsia="zh-CN"/>
        </w:rPr>
      </w:pPr>
      <w:bookmarkStart w:id="9" w:name="_Ref61186944"/>
      <w:bookmarkStart w:id="10" w:name="_Ref53170104"/>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56293">
        <w:rPr>
          <w:rFonts w:ascii="Times New Roman" w:hAnsi="Times New Roman"/>
          <w:i/>
          <w:noProof/>
          <w:sz w:val="22"/>
          <w:szCs w:val="22"/>
        </w:rPr>
        <w:t>5</w:t>
      </w:r>
      <w:r w:rsidRPr="001C5460">
        <w:rPr>
          <w:rFonts w:ascii="Times New Roman" w:hAnsi="Times New Roman"/>
          <w:i/>
          <w:sz w:val="22"/>
          <w:szCs w:val="22"/>
        </w:rPr>
        <w:fldChar w:fldCharType="end"/>
      </w:r>
      <w:bookmarkEnd w:id="9"/>
      <w:r w:rsidR="008C7CAF" w:rsidRPr="001C5460">
        <w:rPr>
          <w:rFonts w:ascii="Times New Roman" w:hAnsi="Times New Roman"/>
          <w:i/>
          <w:sz w:val="22"/>
          <w:szCs w:val="22"/>
        </w:rPr>
        <w:t>: Type 3-PDCCH CSS</w:t>
      </w:r>
      <w:r w:rsidR="008078BB" w:rsidRPr="001C5460">
        <w:rPr>
          <w:rFonts w:ascii="Times New Roman" w:hAnsi="Times New Roman"/>
          <w:i/>
          <w:sz w:val="22"/>
          <w:szCs w:val="22"/>
        </w:rPr>
        <w:t xml:space="preserve"> with little modification (e.g., support G-RNTI)</w:t>
      </w:r>
      <w:r w:rsidR="008C7CAF" w:rsidRPr="001C5460">
        <w:rPr>
          <w:rFonts w:ascii="Times New Roman" w:hAnsi="Times New Roman"/>
          <w:i/>
          <w:sz w:val="22"/>
          <w:szCs w:val="22"/>
        </w:rPr>
        <w:t xml:space="preserve"> can be reused for multicast group common PDCCH monitoring</w:t>
      </w:r>
      <w:r w:rsidRPr="001C5460">
        <w:rPr>
          <w:rFonts w:ascii="Times New Roman" w:hAnsi="Times New Roman"/>
          <w:i/>
          <w:sz w:val="22"/>
          <w:szCs w:val="22"/>
        </w:rPr>
        <w:t>.</w:t>
      </w:r>
      <w:bookmarkEnd w:id="10"/>
    </w:p>
    <w:p w14:paraId="608D2E77" w14:textId="5CD264BB" w:rsidR="00EC1FB1" w:rsidRPr="001C5460" w:rsidRDefault="001D22CE" w:rsidP="00AE20D9">
      <w:pPr>
        <w:pStyle w:val="af7"/>
        <w:numPr>
          <w:ilvl w:val="1"/>
          <w:numId w:val="12"/>
        </w:numPr>
        <w:ind w:leftChars="0" w:left="0" w:firstLine="0"/>
        <w:jc w:val="both"/>
        <w:outlineLvl w:val="2"/>
        <w:rPr>
          <w:b/>
          <w:i/>
          <w:sz w:val="22"/>
          <w:szCs w:val="22"/>
          <w:lang w:eastAsia="zh-CN"/>
        </w:rPr>
      </w:pPr>
      <w:r>
        <w:rPr>
          <w:b/>
          <w:i/>
          <w:sz w:val="22"/>
          <w:szCs w:val="22"/>
          <w:lang w:eastAsia="zh-CN"/>
        </w:rPr>
        <w:t xml:space="preserve"> </w:t>
      </w:r>
      <w:r w:rsidR="001402A7" w:rsidRPr="001C5460">
        <w:rPr>
          <w:b/>
          <w:i/>
          <w:sz w:val="22"/>
          <w:szCs w:val="22"/>
          <w:lang w:eastAsia="zh-CN"/>
        </w:rPr>
        <w:t>DCI and blind decoding</w:t>
      </w:r>
    </w:p>
    <w:p w14:paraId="67DFF40F" w14:textId="7A622238" w:rsidR="00476E04" w:rsidRPr="001C5460" w:rsidRDefault="00EA7DC0" w:rsidP="00382EF7">
      <w:pPr>
        <w:pStyle w:val="af7"/>
        <w:ind w:leftChars="0" w:left="0" w:firstLine="0"/>
        <w:jc w:val="both"/>
        <w:rPr>
          <w:rFonts w:ascii="Times New Roman" w:eastAsiaTheme="minorEastAsia" w:hAnsi="Times New Roman"/>
          <w:sz w:val="22"/>
          <w:szCs w:val="22"/>
          <w:lang w:eastAsia="zh-CN"/>
        </w:rPr>
      </w:pPr>
      <w:r w:rsidRPr="001C5460">
        <w:rPr>
          <w:rFonts w:ascii="Times New Roman" w:hAnsi="Times New Roman"/>
          <w:sz w:val="22"/>
          <w:szCs w:val="22"/>
          <w:lang w:eastAsia="zh-CN"/>
        </w:rPr>
        <w:t xml:space="preserve">Monitoring a larger number of PDCCH candidates and CCEs in one slot can increase the UE complexity. Thus, legacy unicast restrict the maximum number of PDCCH candidates (e.g., 44,36,22,20) that required blind decoding and </w:t>
      </w:r>
      <w:r w:rsidR="005445C3">
        <w:rPr>
          <w:rFonts w:ascii="Times New Roman" w:hAnsi="Times New Roman"/>
          <w:sz w:val="22"/>
          <w:szCs w:val="22"/>
          <w:lang w:eastAsia="zh-CN"/>
        </w:rPr>
        <w:t xml:space="preserve">maximum number of </w:t>
      </w:r>
      <w:r w:rsidRPr="001C5460">
        <w:rPr>
          <w:rFonts w:ascii="Times New Roman" w:hAnsi="Times New Roman"/>
          <w:sz w:val="22"/>
          <w:szCs w:val="22"/>
          <w:lang w:eastAsia="zh-CN"/>
        </w:rPr>
        <w:t>non-overlap</w:t>
      </w:r>
      <w:r w:rsidR="005445C3">
        <w:rPr>
          <w:rFonts w:ascii="Times New Roman" w:hAnsi="Times New Roman"/>
          <w:sz w:val="22"/>
          <w:szCs w:val="22"/>
          <w:lang w:eastAsia="zh-CN"/>
        </w:rPr>
        <w:t>ped</w:t>
      </w:r>
      <w:r w:rsidRPr="001C5460">
        <w:rPr>
          <w:rFonts w:ascii="Times New Roman" w:hAnsi="Times New Roman"/>
          <w:sz w:val="22"/>
          <w:szCs w:val="22"/>
          <w:lang w:eastAsia="zh-CN"/>
        </w:rPr>
        <w:t xml:space="preserve"> CCEs (e.g., 56,56,48,32) that required channel estimation</w:t>
      </w:r>
      <w:r w:rsidR="009808F6" w:rsidRPr="001C5460">
        <w:rPr>
          <w:rFonts w:ascii="Times New Roman" w:hAnsi="Times New Roman"/>
          <w:sz w:val="22"/>
          <w:szCs w:val="22"/>
          <w:lang w:eastAsia="zh-CN"/>
        </w:rPr>
        <w:t xml:space="preserve"> in one slot</w:t>
      </w:r>
      <w:r w:rsidR="00837B63" w:rsidRPr="001C5460">
        <w:rPr>
          <w:rFonts w:ascii="Times New Roman" w:hAnsi="Times New Roman"/>
          <w:sz w:val="22"/>
          <w:szCs w:val="22"/>
          <w:lang w:eastAsia="zh-CN"/>
        </w:rPr>
        <w:t xml:space="preserve"> corresponding to 30/60/120/240kHz SCS respectively</w:t>
      </w:r>
      <w:r w:rsidRPr="001C5460">
        <w:rPr>
          <w:rFonts w:ascii="Times New Roman" w:hAnsi="Times New Roman"/>
          <w:sz w:val="22"/>
          <w:szCs w:val="22"/>
          <w:lang w:eastAsia="zh-CN"/>
        </w:rPr>
        <w:t>. To support MBS services, R</w:t>
      </w:r>
      <w:r w:rsidR="00837B63" w:rsidRPr="001C5460">
        <w:rPr>
          <w:rFonts w:ascii="Times New Roman" w:hAnsi="Times New Roman"/>
          <w:sz w:val="22"/>
          <w:szCs w:val="22"/>
          <w:lang w:eastAsia="zh-CN"/>
        </w:rPr>
        <w:t>el-</w:t>
      </w:r>
      <w:r w:rsidRPr="001C5460">
        <w:rPr>
          <w:rFonts w:ascii="Times New Roman" w:hAnsi="Times New Roman"/>
          <w:sz w:val="22"/>
          <w:szCs w:val="22"/>
          <w:lang w:eastAsia="zh-CN"/>
        </w:rPr>
        <w:t xml:space="preserve">17 UE need to blind decode PDCCH scrambled by G-RNTI. The number of PDCCH candidates </w:t>
      </w:r>
      <w:r w:rsidR="00F458D1" w:rsidRPr="001C5460">
        <w:rPr>
          <w:rFonts w:ascii="Times New Roman" w:hAnsi="Times New Roman"/>
          <w:sz w:val="22"/>
          <w:szCs w:val="22"/>
          <w:lang w:eastAsia="zh-CN"/>
        </w:rPr>
        <w:t>may need to increase in one slot, which need</w:t>
      </w:r>
      <w:r w:rsidR="00837B63" w:rsidRPr="001C5460">
        <w:rPr>
          <w:rFonts w:ascii="Times New Roman" w:hAnsi="Times New Roman"/>
          <w:sz w:val="22"/>
          <w:szCs w:val="22"/>
          <w:lang w:eastAsia="zh-CN"/>
        </w:rPr>
        <w:t>s</w:t>
      </w:r>
      <w:r w:rsidR="00F458D1" w:rsidRPr="001C5460">
        <w:rPr>
          <w:rFonts w:ascii="Times New Roman" w:hAnsi="Times New Roman"/>
          <w:sz w:val="22"/>
          <w:szCs w:val="22"/>
          <w:lang w:eastAsia="zh-CN"/>
        </w:rPr>
        <w:t xml:space="preserve"> to higher UE capability for PDCCH blind decoding. Considering the UE processing complexity, we suggest that keep the legacy unicast BDs/CCs limits for Rel-17 MBS.</w:t>
      </w:r>
    </w:p>
    <w:p w14:paraId="15714039" w14:textId="2821B087" w:rsidR="00EC1FB1" w:rsidRPr="001C5460" w:rsidRDefault="009979D1" w:rsidP="00AD18F1">
      <w:pPr>
        <w:pStyle w:val="aa"/>
        <w:jc w:val="both"/>
        <w:rPr>
          <w:rFonts w:ascii="Times New Roman" w:hAnsi="Times New Roman"/>
          <w:i/>
          <w:sz w:val="22"/>
          <w:szCs w:val="22"/>
        </w:rPr>
      </w:pPr>
      <w:bookmarkStart w:id="11" w:name="_Ref53170106"/>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56293">
        <w:rPr>
          <w:rFonts w:ascii="Times New Roman" w:hAnsi="Times New Roman"/>
          <w:i/>
          <w:noProof/>
          <w:sz w:val="22"/>
          <w:szCs w:val="22"/>
        </w:rPr>
        <w:t>6</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F458D1" w:rsidRPr="001C5460">
        <w:rPr>
          <w:rFonts w:ascii="Times New Roman" w:hAnsi="Times New Roman"/>
          <w:i/>
          <w:sz w:val="22"/>
          <w:szCs w:val="22"/>
        </w:rPr>
        <w:t>Keep the BDs/CCEs limits per slot per serving cell defined in Rel-15 for Rel-17 MBS</w:t>
      </w:r>
      <w:r w:rsidRPr="001C5460">
        <w:rPr>
          <w:rFonts w:ascii="Times New Roman" w:hAnsi="Times New Roman"/>
          <w:i/>
          <w:sz w:val="22"/>
          <w:szCs w:val="22"/>
        </w:rPr>
        <w:t>.</w:t>
      </w:r>
      <w:bookmarkEnd w:id="11"/>
    </w:p>
    <w:p w14:paraId="6EB4272C" w14:textId="79B0AE8A" w:rsidR="00385182" w:rsidRPr="001C5460" w:rsidRDefault="00E167F2" w:rsidP="00385182">
      <w:pPr>
        <w:jc w:val="both"/>
        <w:rPr>
          <w:sz w:val="22"/>
          <w:szCs w:val="22"/>
        </w:rPr>
      </w:pPr>
      <w:r w:rsidRPr="001C5460">
        <w:rPr>
          <w:sz w:val="22"/>
          <w:szCs w:val="22"/>
        </w:rPr>
        <w:t xml:space="preserve">Different DCI format may have different DCI size. </w:t>
      </w:r>
      <w:r w:rsidR="00837B63" w:rsidRPr="001C5460">
        <w:rPr>
          <w:sz w:val="22"/>
          <w:szCs w:val="22"/>
        </w:rPr>
        <w:t xml:space="preserve">Considering the decoding complexity, </w:t>
      </w:r>
      <w:r w:rsidRPr="001C5460">
        <w:rPr>
          <w:sz w:val="22"/>
          <w:szCs w:val="22"/>
        </w:rPr>
        <w:t>Rel-15/Rel-16 UE have a</w:t>
      </w:r>
      <w:r w:rsidR="00837B63" w:rsidRPr="001C5460">
        <w:rPr>
          <w:sz w:val="22"/>
          <w:szCs w:val="22"/>
        </w:rPr>
        <w:t xml:space="preserve"> DCI format size</w:t>
      </w:r>
      <w:r w:rsidRPr="001C5460">
        <w:rPr>
          <w:sz w:val="22"/>
          <w:szCs w:val="22"/>
        </w:rPr>
        <w:t xml:space="preserve"> restriction that it is capable of monitoring up to 3 DCI size whose CRC scrambled by C-RNTI. Additionally, it is capable of monitoring up to 1 DCI size whose CRC scrambled by “other RNTI” (e.g., INI-RNTI, SFI-INTI, etc).</w:t>
      </w:r>
      <w:r w:rsidR="00837B63" w:rsidRPr="001C5460">
        <w:rPr>
          <w:sz w:val="22"/>
          <w:szCs w:val="22"/>
        </w:rPr>
        <w:t xml:space="preserve"> For Rel-17 NR MBS, it is reasonable to introduce a “G-RNTI” for receiving MBS services in s</w:t>
      </w:r>
      <w:r w:rsidR="00D50D2A" w:rsidRPr="001C5460">
        <w:rPr>
          <w:sz w:val="22"/>
          <w:szCs w:val="22"/>
        </w:rPr>
        <w:t xml:space="preserve">pecific group. The G-RNTI can be monitored in Type3-PDCCH CSS as pointed in </w:t>
      </w:r>
      <w:r w:rsidR="00D50D2A" w:rsidRPr="001C5460">
        <w:rPr>
          <w:sz w:val="22"/>
          <w:szCs w:val="22"/>
        </w:rPr>
        <w:fldChar w:fldCharType="begin"/>
      </w:r>
      <w:r w:rsidR="00D50D2A" w:rsidRPr="001C5460">
        <w:rPr>
          <w:sz w:val="22"/>
          <w:szCs w:val="22"/>
        </w:rPr>
        <w:instrText xml:space="preserve"> REF _Ref61186944 \h </w:instrText>
      </w:r>
      <w:r w:rsidR="001C5460">
        <w:rPr>
          <w:sz w:val="22"/>
          <w:szCs w:val="22"/>
        </w:rPr>
        <w:instrText xml:space="preserve"> \* MERGEFORMAT </w:instrText>
      </w:r>
      <w:r w:rsidR="00D50D2A" w:rsidRPr="001C5460">
        <w:rPr>
          <w:sz w:val="22"/>
          <w:szCs w:val="22"/>
        </w:rPr>
      </w:r>
      <w:r w:rsidR="00D50D2A" w:rsidRPr="001C5460">
        <w:rPr>
          <w:sz w:val="22"/>
          <w:szCs w:val="22"/>
        </w:rPr>
        <w:fldChar w:fldCharType="separate"/>
      </w:r>
      <w:r w:rsidR="00156293" w:rsidRPr="001C5460">
        <w:rPr>
          <w:i/>
          <w:sz w:val="22"/>
          <w:szCs w:val="22"/>
        </w:rPr>
        <w:t xml:space="preserve">Proposal </w:t>
      </w:r>
      <w:r w:rsidR="00156293">
        <w:rPr>
          <w:i/>
          <w:noProof/>
          <w:sz w:val="22"/>
          <w:szCs w:val="22"/>
        </w:rPr>
        <w:t>5</w:t>
      </w:r>
      <w:r w:rsidR="00D50D2A" w:rsidRPr="001C5460">
        <w:rPr>
          <w:sz w:val="22"/>
          <w:szCs w:val="22"/>
        </w:rPr>
        <w:fldChar w:fldCharType="end"/>
      </w:r>
      <w:r w:rsidR="00C30887" w:rsidRPr="001C5460">
        <w:rPr>
          <w:sz w:val="22"/>
          <w:szCs w:val="22"/>
        </w:rPr>
        <w:t xml:space="preserve">. There is a pending issue whether to keep “3+1”DCI size budget defined in Rel-15 when supporting MBS with new RNTI (e.g., G-RNTI) in last meeting. If it </w:t>
      </w:r>
      <w:r w:rsidR="00333C3B" w:rsidRPr="001C5460">
        <w:rPr>
          <w:sz w:val="22"/>
          <w:szCs w:val="22"/>
        </w:rPr>
        <w:t xml:space="preserve">increases </w:t>
      </w:r>
      <w:r w:rsidR="000674F2" w:rsidRPr="001C5460">
        <w:rPr>
          <w:sz w:val="22"/>
          <w:szCs w:val="22"/>
        </w:rPr>
        <w:t xml:space="preserve">the </w:t>
      </w:r>
      <w:r w:rsidR="00C30887" w:rsidRPr="001C5460">
        <w:rPr>
          <w:sz w:val="22"/>
          <w:szCs w:val="22"/>
        </w:rPr>
        <w:t>DCI size budget</w:t>
      </w:r>
      <w:r w:rsidR="000674F2" w:rsidRPr="001C5460">
        <w:rPr>
          <w:sz w:val="22"/>
          <w:szCs w:val="22"/>
        </w:rPr>
        <w:t xml:space="preserve"> like “4+1” or other ways</w:t>
      </w:r>
      <w:r w:rsidR="00C30887" w:rsidRPr="001C5460">
        <w:rPr>
          <w:sz w:val="22"/>
          <w:szCs w:val="22"/>
        </w:rPr>
        <w:t xml:space="preserve">, the UE’s cost also will increase. Thus, we suggest that </w:t>
      </w:r>
      <w:r w:rsidR="000674F2" w:rsidRPr="001C5460">
        <w:rPr>
          <w:sz w:val="22"/>
          <w:szCs w:val="22"/>
        </w:rPr>
        <w:t>keep</w:t>
      </w:r>
      <w:r w:rsidR="00C30887" w:rsidRPr="001C5460">
        <w:rPr>
          <w:sz w:val="22"/>
          <w:szCs w:val="22"/>
        </w:rPr>
        <w:t xml:space="preserve"> the “3+1” DCI size defined in Rel-15 when </w:t>
      </w:r>
      <w:r w:rsidR="007F6415" w:rsidRPr="001C5460">
        <w:rPr>
          <w:sz w:val="22"/>
          <w:szCs w:val="22"/>
        </w:rPr>
        <w:t>supporting multicast services.</w:t>
      </w:r>
      <w:r w:rsidR="00C30887" w:rsidRPr="001C5460">
        <w:rPr>
          <w:sz w:val="22"/>
          <w:szCs w:val="22"/>
        </w:rPr>
        <w:t xml:space="preserve"> </w:t>
      </w:r>
    </w:p>
    <w:p w14:paraId="1D43D66C" w14:textId="52F75DA3" w:rsidR="007F6415" w:rsidRPr="001C5460" w:rsidRDefault="007F6415" w:rsidP="007F6415">
      <w:pPr>
        <w:pStyle w:val="aa"/>
        <w:jc w:val="both"/>
        <w:rPr>
          <w:rFonts w:ascii="Times New Roman" w:hAnsi="Times New Roman"/>
          <w:i/>
          <w:sz w:val="22"/>
          <w:szCs w:val="22"/>
        </w:rPr>
      </w:pPr>
      <w:bookmarkStart w:id="12" w:name="_Ref6119545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56293">
        <w:rPr>
          <w:rFonts w:ascii="Times New Roman" w:hAnsi="Times New Roman"/>
          <w:i/>
          <w:noProof/>
          <w:sz w:val="22"/>
          <w:szCs w:val="22"/>
        </w:rPr>
        <w:t>7</w:t>
      </w:r>
      <w:r w:rsidRPr="001C5460">
        <w:rPr>
          <w:rFonts w:ascii="Times New Roman" w:hAnsi="Times New Roman"/>
          <w:i/>
          <w:sz w:val="22"/>
          <w:szCs w:val="22"/>
        </w:rPr>
        <w:fldChar w:fldCharType="end"/>
      </w:r>
      <w:r w:rsidRPr="001C5460">
        <w:rPr>
          <w:rFonts w:ascii="Times New Roman" w:hAnsi="Times New Roman"/>
          <w:i/>
          <w:sz w:val="22"/>
          <w:szCs w:val="22"/>
        </w:rPr>
        <w:t>: Keep the “3+1” DCI size defined in Rel-15 for Rel-17 MBS.</w:t>
      </w:r>
      <w:bookmarkEnd w:id="12"/>
    </w:p>
    <w:p w14:paraId="14731045" w14:textId="03CC024C" w:rsidR="007F6415" w:rsidRPr="001C5460" w:rsidRDefault="00A81947" w:rsidP="00385182">
      <w:pPr>
        <w:jc w:val="both"/>
        <w:rPr>
          <w:sz w:val="22"/>
          <w:szCs w:val="22"/>
        </w:rPr>
      </w:pPr>
      <w:r w:rsidRPr="001C5460">
        <w:rPr>
          <w:sz w:val="22"/>
          <w:szCs w:val="22"/>
        </w:rPr>
        <w:t xml:space="preserve">There is a potential issue need to be discussed regarding the DCI format used to MBS group common PDCCH monitoring. Whether a new DCI format shall be defined or reuse the </w:t>
      </w:r>
      <w:r w:rsidR="0033184E" w:rsidRPr="001C5460">
        <w:rPr>
          <w:sz w:val="22"/>
          <w:szCs w:val="22"/>
        </w:rPr>
        <w:t>existing DCI format.</w:t>
      </w:r>
      <w:r w:rsidR="00A72401" w:rsidRPr="001C5460">
        <w:rPr>
          <w:sz w:val="22"/>
          <w:szCs w:val="22"/>
        </w:rPr>
        <w:t xml:space="preserve"> </w:t>
      </w:r>
      <w:r w:rsidR="00EA0317" w:rsidRPr="001C5460">
        <w:rPr>
          <w:sz w:val="22"/>
          <w:szCs w:val="22"/>
        </w:rPr>
        <w:t>In NR Rel-15 and Rel-16, three DL DCI format including DCI format 1_0, DCI format 1_1 and DCI format 1_2 have been defined for scheduling unicast PDSCH. A</w:t>
      </w:r>
      <w:r w:rsidR="00A72401" w:rsidRPr="001C5460">
        <w:rPr>
          <w:sz w:val="22"/>
          <w:szCs w:val="22"/>
        </w:rPr>
        <w:t xml:space="preserve">t current stage, we think there is no </w:t>
      </w:r>
      <w:r w:rsidR="00EA0317" w:rsidRPr="001C5460">
        <w:rPr>
          <w:sz w:val="22"/>
          <w:szCs w:val="22"/>
        </w:rPr>
        <w:t xml:space="preserve">obvious benefit (also no necessary) to introduce a new DCI format for MBS PDSCH scheduling, the DL DCI </w:t>
      </w:r>
      <w:r w:rsidR="009B1D61" w:rsidRPr="001C5460">
        <w:rPr>
          <w:sz w:val="22"/>
          <w:szCs w:val="22"/>
        </w:rPr>
        <w:t>format 1_</w:t>
      </w:r>
      <w:r w:rsidR="00207BF5">
        <w:rPr>
          <w:sz w:val="22"/>
          <w:szCs w:val="22"/>
        </w:rPr>
        <w:t>X</w:t>
      </w:r>
      <w:r w:rsidR="009B1D61" w:rsidRPr="001C5460">
        <w:rPr>
          <w:sz w:val="22"/>
          <w:szCs w:val="22"/>
        </w:rPr>
        <w:t xml:space="preserve"> in unicast can be as a </w:t>
      </w:r>
      <w:r w:rsidR="0044702D" w:rsidRPr="001C5460">
        <w:rPr>
          <w:sz w:val="22"/>
          <w:szCs w:val="22"/>
        </w:rPr>
        <w:t>baseline</w:t>
      </w:r>
      <w:r w:rsidR="009B1D61" w:rsidRPr="001C5460">
        <w:rPr>
          <w:sz w:val="22"/>
          <w:szCs w:val="22"/>
        </w:rPr>
        <w:t xml:space="preserve"> </w:t>
      </w:r>
      <w:r w:rsidR="00EA0317" w:rsidRPr="001C5460">
        <w:rPr>
          <w:sz w:val="22"/>
          <w:szCs w:val="22"/>
        </w:rPr>
        <w:t>for MBS service with some new filed reinterpretation (e.g., the FDRA field) and adding some new fields</w:t>
      </w:r>
      <w:r w:rsidR="000B2462" w:rsidRPr="001C5460">
        <w:rPr>
          <w:sz w:val="22"/>
          <w:szCs w:val="22"/>
        </w:rPr>
        <w:t xml:space="preserve"> </w:t>
      </w:r>
      <w:r w:rsidR="00EA0317" w:rsidRPr="001C5460">
        <w:rPr>
          <w:sz w:val="22"/>
          <w:szCs w:val="22"/>
        </w:rPr>
        <w:t>.</w:t>
      </w:r>
    </w:p>
    <w:p w14:paraId="34B99AA8" w14:textId="6DDF83A0" w:rsidR="00EC1FB1" w:rsidRPr="00C2424E" w:rsidRDefault="000B2462" w:rsidP="00C2424E">
      <w:pPr>
        <w:pStyle w:val="aa"/>
        <w:jc w:val="both"/>
        <w:rPr>
          <w:rFonts w:ascii="Times New Roman" w:hAnsi="Times New Roman"/>
          <w:i/>
          <w:sz w:val="22"/>
          <w:szCs w:val="22"/>
        </w:rPr>
      </w:pPr>
      <w:bookmarkStart w:id="13" w:name="_Ref61195457"/>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156293">
        <w:rPr>
          <w:rFonts w:ascii="Times New Roman" w:hAnsi="Times New Roman"/>
          <w:i/>
          <w:noProof/>
          <w:sz w:val="22"/>
          <w:szCs w:val="22"/>
        </w:rPr>
        <w:t>8</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6C1DD6" w:rsidRPr="001C5460">
        <w:rPr>
          <w:rFonts w:ascii="Times New Roman" w:hAnsi="Times New Roman"/>
          <w:i/>
          <w:sz w:val="22"/>
          <w:szCs w:val="22"/>
        </w:rPr>
        <w:t>DCI format 1_</w:t>
      </w:r>
      <w:r w:rsidR="007F1CD6">
        <w:rPr>
          <w:rFonts w:ascii="Times New Roman" w:hAnsi="Times New Roman"/>
          <w:i/>
          <w:sz w:val="22"/>
          <w:szCs w:val="22"/>
        </w:rPr>
        <w:t>X</w:t>
      </w:r>
      <w:r w:rsidR="006C1DD6" w:rsidRPr="001C5460">
        <w:rPr>
          <w:rFonts w:ascii="Times New Roman" w:hAnsi="Times New Roman"/>
          <w:i/>
          <w:sz w:val="22"/>
          <w:szCs w:val="22"/>
        </w:rPr>
        <w:t xml:space="preserve"> can be as a baseline for multicast group-common PDSCH scheduling</w:t>
      </w:r>
      <w:r w:rsidRPr="001C5460">
        <w:rPr>
          <w:rFonts w:ascii="Times New Roman" w:hAnsi="Times New Roman"/>
          <w:i/>
          <w:sz w:val="22"/>
          <w:szCs w:val="22"/>
        </w:rPr>
        <w:t>.</w:t>
      </w:r>
      <w:bookmarkEnd w:id="13"/>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C3BD2D1" w14:textId="5116127D" w:rsidR="003B05E4" w:rsidRPr="00BA3E5D" w:rsidRDefault="00204A1E" w:rsidP="00204A1E">
      <w:pPr>
        <w:jc w:val="both"/>
        <w:rPr>
          <w:sz w:val="22"/>
          <w:szCs w:val="22"/>
          <w:lang w:eastAsia="zh-CN"/>
        </w:rPr>
      </w:pPr>
      <w:r w:rsidRPr="00BA3E5D">
        <w:rPr>
          <w:sz w:val="22"/>
          <w:szCs w:val="22"/>
          <w:lang w:eastAsia="zh-CN"/>
        </w:rPr>
        <w:t xml:space="preserve">In this contribution, it further discusses the NR MBS group scheduling </w:t>
      </w:r>
      <w:r w:rsidR="00942551" w:rsidRPr="00BA3E5D">
        <w:rPr>
          <w:sz w:val="22"/>
          <w:szCs w:val="22"/>
          <w:lang w:eastAsia="zh-CN"/>
        </w:rPr>
        <w:t>issues</w:t>
      </w:r>
      <w:r w:rsidRPr="00BA3E5D">
        <w:rPr>
          <w:sz w:val="22"/>
          <w:szCs w:val="22"/>
          <w:lang w:eastAsia="zh-CN"/>
        </w:rPr>
        <w:t xml:space="preserve"> for RRC_CONNECTED UEs</w:t>
      </w:r>
      <w:r w:rsidR="003B05E4" w:rsidRPr="00BA3E5D">
        <w:rPr>
          <w:sz w:val="22"/>
          <w:szCs w:val="22"/>
          <w:lang w:eastAsia="zh-CN"/>
        </w:rPr>
        <w:t xml:space="preserve"> with follo</w:t>
      </w:r>
      <w:r w:rsidR="004E68EC" w:rsidRPr="00BA3E5D">
        <w:rPr>
          <w:sz w:val="22"/>
          <w:szCs w:val="22"/>
          <w:lang w:eastAsia="zh-CN"/>
        </w:rPr>
        <w:t>wing proposals:</w:t>
      </w:r>
    </w:p>
    <w:p w14:paraId="33C8F4D5" w14:textId="310C863E" w:rsidR="00942551" w:rsidRPr="00BA3E5D" w:rsidRDefault="00942551" w:rsidP="00204A1E">
      <w:pPr>
        <w:jc w:val="both"/>
        <w:rPr>
          <w:b/>
          <w:i/>
          <w:sz w:val="22"/>
          <w:szCs w:val="22"/>
          <w:lang w:eastAsia="zh-CN"/>
        </w:rPr>
      </w:pPr>
      <w:r w:rsidRPr="00BA3E5D">
        <w:rPr>
          <w:b/>
          <w:i/>
          <w:sz w:val="22"/>
          <w:szCs w:val="22"/>
          <w:lang w:eastAsia="zh-CN"/>
        </w:rPr>
        <w:lastRenderedPageBreak/>
        <w:fldChar w:fldCharType="begin"/>
      </w:r>
      <w:r w:rsidRPr="00BA3E5D">
        <w:rPr>
          <w:b/>
          <w:i/>
          <w:sz w:val="22"/>
          <w:szCs w:val="22"/>
          <w:lang w:eastAsia="zh-CN"/>
        </w:rPr>
        <w:instrText xml:space="preserve"> REF _Ref61195425 \h  \* MERGEFORMAT </w:instrText>
      </w:r>
      <w:r w:rsidRPr="00BA3E5D">
        <w:rPr>
          <w:b/>
          <w:i/>
          <w:sz w:val="22"/>
          <w:szCs w:val="22"/>
          <w:lang w:eastAsia="zh-CN"/>
        </w:rPr>
      </w:r>
      <w:r w:rsidRPr="00BA3E5D">
        <w:rPr>
          <w:b/>
          <w:i/>
          <w:sz w:val="22"/>
          <w:szCs w:val="22"/>
          <w:lang w:eastAsia="zh-CN"/>
        </w:rPr>
        <w:fldChar w:fldCharType="separate"/>
      </w:r>
      <w:r w:rsidR="00156293" w:rsidRPr="00156293">
        <w:rPr>
          <w:b/>
          <w:i/>
          <w:sz w:val="22"/>
          <w:szCs w:val="22"/>
        </w:rPr>
        <w:t xml:space="preserve">Proposal </w:t>
      </w:r>
      <w:r w:rsidR="00156293" w:rsidRPr="00156293">
        <w:rPr>
          <w:b/>
          <w:i/>
          <w:noProof/>
          <w:sz w:val="22"/>
          <w:szCs w:val="22"/>
        </w:rPr>
        <w:t>1</w:t>
      </w:r>
      <w:r w:rsidR="00156293" w:rsidRPr="00156293">
        <w:rPr>
          <w:b/>
          <w:i/>
          <w:sz w:val="22"/>
          <w:szCs w:val="22"/>
        </w:rPr>
        <w:t>: The PTP mechanism can be supported for multicast service retransmission.</w:t>
      </w:r>
      <w:r w:rsidRPr="00BA3E5D">
        <w:rPr>
          <w:b/>
          <w:i/>
          <w:sz w:val="22"/>
          <w:szCs w:val="22"/>
          <w:lang w:eastAsia="zh-CN"/>
        </w:rPr>
        <w:fldChar w:fldCharType="end"/>
      </w:r>
    </w:p>
    <w:p w14:paraId="6C7EB34C" w14:textId="6A3F7B41" w:rsidR="00942551" w:rsidRPr="00BA3E5D" w:rsidRDefault="00942551" w:rsidP="00204A1E">
      <w:pPr>
        <w:jc w:val="both"/>
        <w:rPr>
          <w:b/>
          <w:i/>
          <w:sz w:val="22"/>
          <w:szCs w:val="22"/>
          <w:lang w:eastAsia="zh-CN"/>
        </w:rPr>
      </w:pPr>
      <w:r w:rsidRPr="00BA3E5D">
        <w:rPr>
          <w:b/>
          <w:i/>
          <w:sz w:val="22"/>
          <w:szCs w:val="22"/>
          <w:lang w:eastAsia="zh-CN"/>
        </w:rPr>
        <w:fldChar w:fldCharType="begin"/>
      </w:r>
      <w:r w:rsidRPr="00BA3E5D">
        <w:rPr>
          <w:b/>
          <w:i/>
          <w:sz w:val="22"/>
          <w:szCs w:val="22"/>
          <w:lang w:eastAsia="zh-CN"/>
        </w:rPr>
        <w:instrText xml:space="preserve"> REF _Ref61195445 \h  \* MERGEFORMAT </w:instrText>
      </w:r>
      <w:r w:rsidRPr="00BA3E5D">
        <w:rPr>
          <w:b/>
          <w:i/>
          <w:sz w:val="22"/>
          <w:szCs w:val="22"/>
          <w:lang w:eastAsia="zh-CN"/>
        </w:rPr>
      </w:r>
      <w:r w:rsidRPr="00BA3E5D">
        <w:rPr>
          <w:b/>
          <w:i/>
          <w:sz w:val="22"/>
          <w:szCs w:val="22"/>
          <w:lang w:eastAsia="zh-CN"/>
        </w:rPr>
        <w:fldChar w:fldCharType="separate"/>
      </w:r>
      <w:r w:rsidR="00156293" w:rsidRPr="00156293">
        <w:rPr>
          <w:b/>
          <w:i/>
          <w:sz w:val="22"/>
          <w:szCs w:val="22"/>
        </w:rPr>
        <w:t xml:space="preserve">Proposal </w:t>
      </w:r>
      <w:r w:rsidR="00156293" w:rsidRPr="00156293">
        <w:rPr>
          <w:b/>
          <w:i/>
          <w:noProof/>
          <w:sz w:val="22"/>
          <w:szCs w:val="22"/>
        </w:rPr>
        <w:t>2</w:t>
      </w:r>
      <w:r w:rsidR="00156293" w:rsidRPr="00156293">
        <w:rPr>
          <w:b/>
          <w:i/>
          <w:sz w:val="22"/>
          <w:szCs w:val="22"/>
        </w:rPr>
        <w:t>: Network implementation guarantee the allocation of common frequency resource for UEs in connected mode to receive the PTM transmission.</w:t>
      </w:r>
      <w:r w:rsidRPr="00BA3E5D">
        <w:rPr>
          <w:b/>
          <w:i/>
          <w:sz w:val="22"/>
          <w:szCs w:val="22"/>
          <w:lang w:eastAsia="zh-CN"/>
        </w:rPr>
        <w:fldChar w:fldCharType="end"/>
      </w:r>
    </w:p>
    <w:p w14:paraId="63DA1635" w14:textId="5BEABBBC" w:rsidR="00942551" w:rsidRPr="00BA3E5D" w:rsidRDefault="00942551" w:rsidP="00204A1E">
      <w:pPr>
        <w:jc w:val="both"/>
        <w:rPr>
          <w:b/>
          <w:i/>
          <w:sz w:val="22"/>
          <w:szCs w:val="22"/>
          <w:lang w:eastAsia="zh-CN"/>
        </w:rPr>
      </w:pPr>
      <w:r w:rsidRPr="00BA3E5D">
        <w:rPr>
          <w:b/>
          <w:i/>
          <w:sz w:val="22"/>
          <w:szCs w:val="22"/>
          <w:lang w:eastAsia="zh-CN"/>
        </w:rPr>
        <w:fldChar w:fldCharType="begin"/>
      </w:r>
      <w:r w:rsidRPr="00BA3E5D">
        <w:rPr>
          <w:b/>
          <w:i/>
          <w:sz w:val="22"/>
          <w:szCs w:val="22"/>
          <w:lang w:eastAsia="zh-CN"/>
        </w:rPr>
        <w:instrText xml:space="preserve"> REF _Ref61195448 \h  \* MERGEFORMAT </w:instrText>
      </w:r>
      <w:r w:rsidRPr="00BA3E5D">
        <w:rPr>
          <w:b/>
          <w:i/>
          <w:sz w:val="22"/>
          <w:szCs w:val="22"/>
          <w:lang w:eastAsia="zh-CN"/>
        </w:rPr>
      </w:r>
      <w:r w:rsidRPr="00BA3E5D">
        <w:rPr>
          <w:b/>
          <w:i/>
          <w:sz w:val="22"/>
          <w:szCs w:val="22"/>
          <w:lang w:eastAsia="zh-CN"/>
        </w:rPr>
        <w:fldChar w:fldCharType="separate"/>
      </w:r>
      <w:r w:rsidR="00156293" w:rsidRPr="00156293">
        <w:rPr>
          <w:b/>
          <w:i/>
          <w:sz w:val="22"/>
          <w:szCs w:val="22"/>
        </w:rPr>
        <w:t xml:space="preserve">Proposal </w:t>
      </w:r>
      <w:r w:rsidR="00156293" w:rsidRPr="00156293">
        <w:rPr>
          <w:b/>
          <w:i/>
          <w:noProof/>
          <w:sz w:val="22"/>
          <w:szCs w:val="22"/>
        </w:rPr>
        <w:t>3</w:t>
      </w:r>
      <w:r w:rsidR="00156293" w:rsidRPr="00156293">
        <w:rPr>
          <w:b/>
          <w:i/>
          <w:sz w:val="22"/>
          <w:szCs w:val="22"/>
        </w:rPr>
        <w:t>: Not support more than one common frequency resources for NR MBS.</w:t>
      </w:r>
      <w:r w:rsidRPr="00BA3E5D">
        <w:rPr>
          <w:b/>
          <w:i/>
          <w:sz w:val="22"/>
          <w:szCs w:val="22"/>
          <w:lang w:eastAsia="zh-CN"/>
        </w:rPr>
        <w:fldChar w:fldCharType="end"/>
      </w:r>
    </w:p>
    <w:p w14:paraId="5A72ECCE" w14:textId="5730F2D0" w:rsidR="00942551" w:rsidRPr="00BA3E5D" w:rsidRDefault="00942551" w:rsidP="00204A1E">
      <w:pPr>
        <w:jc w:val="both"/>
        <w:rPr>
          <w:b/>
          <w:i/>
          <w:sz w:val="22"/>
          <w:szCs w:val="22"/>
          <w:lang w:eastAsia="zh-CN"/>
        </w:rPr>
      </w:pPr>
      <w:r w:rsidRPr="00BA3E5D">
        <w:rPr>
          <w:b/>
          <w:i/>
          <w:sz w:val="22"/>
          <w:szCs w:val="22"/>
          <w:lang w:eastAsia="zh-CN"/>
        </w:rPr>
        <w:fldChar w:fldCharType="begin"/>
      </w:r>
      <w:r w:rsidRPr="00BA3E5D">
        <w:rPr>
          <w:b/>
          <w:i/>
          <w:sz w:val="22"/>
          <w:szCs w:val="22"/>
          <w:lang w:eastAsia="zh-CN"/>
        </w:rPr>
        <w:instrText xml:space="preserve"> REF _Ref61195449 \h  \* MERGEFORMAT </w:instrText>
      </w:r>
      <w:r w:rsidRPr="00BA3E5D">
        <w:rPr>
          <w:b/>
          <w:i/>
          <w:sz w:val="22"/>
          <w:szCs w:val="22"/>
          <w:lang w:eastAsia="zh-CN"/>
        </w:rPr>
      </w:r>
      <w:r w:rsidRPr="00BA3E5D">
        <w:rPr>
          <w:b/>
          <w:i/>
          <w:sz w:val="22"/>
          <w:szCs w:val="22"/>
          <w:lang w:eastAsia="zh-CN"/>
        </w:rPr>
        <w:fldChar w:fldCharType="separate"/>
      </w:r>
      <w:r w:rsidR="00156293" w:rsidRPr="00156293">
        <w:rPr>
          <w:b/>
          <w:i/>
          <w:sz w:val="22"/>
          <w:szCs w:val="22"/>
        </w:rPr>
        <w:t xml:space="preserve">Proposal </w:t>
      </w:r>
      <w:r w:rsidR="00156293" w:rsidRPr="00156293">
        <w:rPr>
          <w:b/>
          <w:i/>
          <w:noProof/>
          <w:sz w:val="22"/>
          <w:szCs w:val="22"/>
        </w:rPr>
        <w:t>4</w:t>
      </w:r>
      <w:r w:rsidR="00156293" w:rsidRPr="00156293">
        <w:rPr>
          <w:b/>
          <w:i/>
          <w:sz w:val="22"/>
          <w:szCs w:val="22"/>
        </w:rPr>
        <w:t>: Not increase the total existing number of CORESET and search space for NR MBS scheduling.</w:t>
      </w:r>
      <w:r w:rsidRPr="00BA3E5D">
        <w:rPr>
          <w:b/>
          <w:i/>
          <w:sz w:val="22"/>
          <w:szCs w:val="22"/>
          <w:lang w:eastAsia="zh-CN"/>
        </w:rPr>
        <w:fldChar w:fldCharType="end"/>
      </w:r>
    </w:p>
    <w:p w14:paraId="66E42D1F" w14:textId="0BDFF566" w:rsidR="00942551" w:rsidRPr="00BA3E5D" w:rsidRDefault="00942551" w:rsidP="00204A1E">
      <w:pPr>
        <w:jc w:val="both"/>
        <w:rPr>
          <w:b/>
          <w:i/>
          <w:sz w:val="22"/>
          <w:szCs w:val="22"/>
          <w:lang w:eastAsia="zh-CN"/>
        </w:rPr>
      </w:pPr>
      <w:r w:rsidRPr="00BA3E5D">
        <w:rPr>
          <w:b/>
          <w:i/>
          <w:sz w:val="22"/>
          <w:szCs w:val="22"/>
          <w:lang w:eastAsia="zh-CN"/>
        </w:rPr>
        <w:fldChar w:fldCharType="begin"/>
      </w:r>
      <w:r w:rsidRPr="00BA3E5D">
        <w:rPr>
          <w:b/>
          <w:i/>
          <w:sz w:val="22"/>
          <w:szCs w:val="22"/>
          <w:lang w:eastAsia="zh-CN"/>
        </w:rPr>
        <w:instrText xml:space="preserve"> REF _Ref53170104 \h  \* MERGEFORMAT </w:instrText>
      </w:r>
      <w:r w:rsidRPr="00BA3E5D">
        <w:rPr>
          <w:b/>
          <w:i/>
          <w:sz w:val="22"/>
          <w:szCs w:val="22"/>
          <w:lang w:eastAsia="zh-CN"/>
        </w:rPr>
      </w:r>
      <w:r w:rsidRPr="00BA3E5D">
        <w:rPr>
          <w:b/>
          <w:i/>
          <w:sz w:val="22"/>
          <w:szCs w:val="22"/>
          <w:lang w:eastAsia="zh-CN"/>
        </w:rPr>
        <w:fldChar w:fldCharType="separate"/>
      </w:r>
      <w:r w:rsidR="00156293" w:rsidRPr="00156293">
        <w:rPr>
          <w:b/>
          <w:i/>
          <w:sz w:val="22"/>
          <w:szCs w:val="22"/>
        </w:rPr>
        <w:t xml:space="preserve">Proposal </w:t>
      </w:r>
      <w:r w:rsidR="00156293" w:rsidRPr="00156293">
        <w:rPr>
          <w:b/>
          <w:i/>
          <w:noProof/>
          <w:sz w:val="22"/>
          <w:szCs w:val="22"/>
        </w:rPr>
        <w:t>5</w:t>
      </w:r>
      <w:r w:rsidR="00156293" w:rsidRPr="00156293">
        <w:rPr>
          <w:b/>
          <w:i/>
          <w:sz w:val="22"/>
          <w:szCs w:val="22"/>
        </w:rPr>
        <w:t>: Type 3-PDCCH CSS with little modification (e.g., support G-RNTI) can be reused for multicast group common PDCCH monitoring.</w:t>
      </w:r>
      <w:r w:rsidRPr="00BA3E5D">
        <w:rPr>
          <w:b/>
          <w:i/>
          <w:sz w:val="22"/>
          <w:szCs w:val="22"/>
          <w:lang w:eastAsia="zh-CN"/>
        </w:rPr>
        <w:fldChar w:fldCharType="end"/>
      </w:r>
    </w:p>
    <w:p w14:paraId="5F3AFA5A" w14:textId="29D609BF" w:rsidR="00942551" w:rsidRPr="00BA3E5D" w:rsidRDefault="00942551" w:rsidP="00204A1E">
      <w:pPr>
        <w:jc w:val="both"/>
        <w:rPr>
          <w:b/>
          <w:i/>
          <w:sz w:val="22"/>
          <w:szCs w:val="22"/>
          <w:lang w:eastAsia="zh-CN"/>
        </w:rPr>
      </w:pPr>
      <w:r w:rsidRPr="00BA3E5D">
        <w:rPr>
          <w:b/>
          <w:i/>
          <w:sz w:val="22"/>
          <w:szCs w:val="22"/>
          <w:lang w:eastAsia="zh-CN"/>
        </w:rPr>
        <w:fldChar w:fldCharType="begin"/>
      </w:r>
      <w:r w:rsidRPr="00BA3E5D">
        <w:rPr>
          <w:b/>
          <w:i/>
          <w:sz w:val="22"/>
          <w:szCs w:val="22"/>
          <w:lang w:eastAsia="zh-CN"/>
        </w:rPr>
        <w:instrText xml:space="preserve"> REF _Ref53170106 \h  \* MERGEFORMAT </w:instrText>
      </w:r>
      <w:r w:rsidRPr="00BA3E5D">
        <w:rPr>
          <w:b/>
          <w:i/>
          <w:sz w:val="22"/>
          <w:szCs w:val="22"/>
          <w:lang w:eastAsia="zh-CN"/>
        </w:rPr>
      </w:r>
      <w:r w:rsidRPr="00BA3E5D">
        <w:rPr>
          <w:b/>
          <w:i/>
          <w:sz w:val="22"/>
          <w:szCs w:val="22"/>
          <w:lang w:eastAsia="zh-CN"/>
        </w:rPr>
        <w:fldChar w:fldCharType="separate"/>
      </w:r>
      <w:r w:rsidR="00156293" w:rsidRPr="00156293">
        <w:rPr>
          <w:b/>
          <w:i/>
          <w:sz w:val="22"/>
          <w:szCs w:val="22"/>
        </w:rPr>
        <w:t xml:space="preserve">Proposal </w:t>
      </w:r>
      <w:r w:rsidR="00156293" w:rsidRPr="00156293">
        <w:rPr>
          <w:b/>
          <w:i/>
          <w:noProof/>
          <w:sz w:val="22"/>
          <w:szCs w:val="22"/>
        </w:rPr>
        <w:t>6</w:t>
      </w:r>
      <w:r w:rsidR="00156293" w:rsidRPr="00156293">
        <w:rPr>
          <w:b/>
          <w:i/>
          <w:sz w:val="22"/>
          <w:szCs w:val="22"/>
        </w:rPr>
        <w:t>: Keep the BDs/CCEs limits per slot per serving cell defined in Rel-15 for Rel-17 MBS.</w:t>
      </w:r>
      <w:r w:rsidRPr="00BA3E5D">
        <w:rPr>
          <w:b/>
          <w:i/>
          <w:sz w:val="22"/>
          <w:szCs w:val="22"/>
          <w:lang w:eastAsia="zh-CN"/>
        </w:rPr>
        <w:fldChar w:fldCharType="end"/>
      </w:r>
    </w:p>
    <w:p w14:paraId="334296D6" w14:textId="1340A700" w:rsidR="00942551" w:rsidRPr="00BA3E5D" w:rsidRDefault="00942551" w:rsidP="00204A1E">
      <w:pPr>
        <w:jc w:val="both"/>
        <w:rPr>
          <w:b/>
          <w:i/>
          <w:sz w:val="22"/>
          <w:szCs w:val="22"/>
          <w:lang w:eastAsia="zh-CN"/>
        </w:rPr>
      </w:pPr>
      <w:r w:rsidRPr="00BA3E5D">
        <w:rPr>
          <w:b/>
          <w:i/>
          <w:sz w:val="22"/>
          <w:szCs w:val="22"/>
          <w:lang w:eastAsia="zh-CN"/>
        </w:rPr>
        <w:fldChar w:fldCharType="begin"/>
      </w:r>
      <w:r w:rsidRPr="00BA3E5D">
        <w:rPr>
          <w:b/>
          <w:i/>
          <w:sz w:val="22"/>
          <w:szCs w:val="22"/>
          <w:lang w:eastAsia="zh-CN"/>
        </w:rPr>
        <w:instrText xml:space="preserve"> REF _Ref61195453 \h  \* MERGEFORMAT </w:instrText>
      </w:r>
      <w:r w:rsidRPr="00BA3E5D">
        <w:rPr>
          <w:b/>
          <w:i/>
          <w:sz w:val="22"/>
          <w:szCs w:val="22"/>
          <w:lang w:eastAsia="zh-CN"/>
        </w:rPr>
      </w:r>
      <w:r w:rsidRPr="00BA3E5D">
        <w:rPr>
          <w:b/>
          <w:i/>
          <w:sz w:val="22"/>
          <w:szCs w:val="22"/>
          <w:lang w:eastAsia="zh-CN"/>
        </w:rPr>
        <w:fldChar w:fldCharType="separate"/>
      </w:r>
      <w:r w:rsidR="00156293" w:rsidRPr="00156293">
        <w:rPr>
          <w:b/>
          <w:i/>
          <w:sz w:val="22"/>
          <w:szCs w:val="22"/>
        </w:rPr>
        <w:t xml:space="preserve">Proposal </w:t>
      </w:r>
      <w:r w:rsidR="00156293" w:rsidRPr="00156293">
        <w:rPr>
          <w:b/>
          <w:i/>
          <w:noProof/>
          <w:sz w:val="22"/>
          <w:szCs w:val="22"/>
        </w:rPr>
        <w:t>7</w:t>
      </w:r>
      <w:r w:rsidR="00156293" w:rsidRPr="00156293">
        <w:rPr>
          <w:b/>
          <w:i/>
          <w:sz w:val="22"/>
          <w:szCs w:val="22"/>
        </w:rPr>
        <w:t>: Keep the “3+1” DCI size defined in Rel-15 for Rel-17 MBS.</w:t>
      </w:r>
      <w:r w:rsidRPr="00BA3E5D">
        <w:rPr>
          <w:b/>
          <w:i/>
          <w:sz w:val="22"/>
          <w:szCs w:val="22"/>
          <w:lang w:eastAsia="zh-CN"/>
        </w:rPr>
        <w:fldChar w:fldCharType="end"/>
      </w:r>
      <w:bookmarkStart w:id="14" w:name="_GoBack"/>
      <w:bookmarkEnd w:id="14"/>
    </w:p>
    <w:p w14:paraId="7864BEE6" w14:textId="325370D6" w:rsidR="00942551" w:rsidRPr="00BA3E5D" w:rsidRDefault="00942551" w:rsidP="00204A1E">
      <w:pPr>
        <w:jc w:val="both"/>
        <w:rPr>
          <w:b/>
          <w:i/>
          <w:sz w:val="22"/>
          <w:szCs w:val="22"/>
          <w:lang w:eastAsia="zh-CN"/>
        </w:rPr>
      </w:pPr>
      <w:r w:rsidRPr="00BA3E5D">
        <w:rPr>
          <w:b/>
          <w:i/>
          <w:sz w:val="22"/>
          <w:szCs w:val="22"/>
          <w:lang w:eastAsia="zh-CN"/>
        </w:rPr>
        <w:fldChar w:fldCharType="begin"/>
      </w:r>
      <w:r w:rsidRPr="00BA3E5D">
        <w:rPr>
          <w:b/>
          <w:i/>
          <w:sz w:val="22"/>
          <w:szCs w:val="22"/>
          <w:lang w:eastAsia="zh-CN"/>
        </w:rPr>
        <w:instrText xml:space="preserve"> REF _Ref61195457 \h  \* MERGEFORMAT </w:instrText>
      </w:r>
      <w:r w:rsidRPr="00BA3E5D">
        <w:rPr>
          <w:b/>
          <w:i/>
          <w:sz w:val="22"/>
          <w:szCs w:val="22"/>
          <w:lang w:eastAsia="zh-CN"/>
        </w:rPr>
      </w:r>
      <w:r w:rsidRPr="00BA3E5D">
        <w:rPr>
          <w:b/>
          <w:i/>
          <w:sz w:val="22"/>
          <w:szCs w:val="22"/>
          <w:lang w:eastAsia="zh-CN"/>
        </w:rPr>
        <w:fldChar w:fldCharType="separate"/>
      </w:r>
      <w:r w:rsidR="00156293" w:rsidRPr="00156293">
        <w:rPr>
          <w:b/>
          <w:i/>
          <w:sz w:val="22"/>
          <w:szCs w:val="22"/>
        </w:rPr>
        <w:t xml:space="preserve">Proposal </w:t>
      </w:r>
      <w:r w:rsidR="00156293" w:rsidRPr="00156293">
        <w:rPr>
          <w:b/>
          <w:i/>
          <w:noProof/>
          <w:sz w:val="22"/>
          <w:szCs w:val="22"/>
        </w:rPr>
        <w:t>8</w:t>
      </w:r>
      <w:r w:rsidR="00156293" w:rsidRPr="00156293">
        <w:rPr>
          <w:b/>
          <w:i/>
          <w:sz w:val="22"/>
          <w:szCs w:val="22"/>
        </w:rPr>
        <w:t>: DCI format 1_X can be as a baseline for multicast group-common PDSCH scheduling.</w:t>
      </w:r>
      <w:r w:rsidRPr="00BA3E5D">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0B5F6DB6" w14:textId="128006B1" w:rsidR="00EE48D5" w:rsidRPr="00BA3E5D" w:rsidRDefault="00EE48D5" w:rsidP="00EE48D5">
      <w:pPr>
        <w:pStyle w:val="af7"/>
        <w:numPr>
          <w:ilvl w:val="0"/>
          <w:numId w:val="7"/>
        </w:numPr>
        <w:ind w:leftChars="0"/>
        <w:rPr>
          <w:sz w:val="22"/>
          <w:szCs w:val="22"/>
          <w:lang w:eastAsia="zh-CN"/>
        </w:rPr>
      </w:pPr>
      <w:bookmarkStart w:id="15" w:name="_Ref52813224"/>
      <w:r w:rsidRPr="00BA3E5D">
        <w:rPr>
          <w:sz w:val="22"/>
          <w:szCs w:val="22"/>
          <w:lang w:eastAsia="zh-CN"/>
        </w:rPr>
        <w:t>Chairman’s Notes, RAN1 #10</w:t>
      </w:r>
      <w:r w:rsidR="007C5FE5" w:rsidRPr="00BA3E5D">
        <w:rPr>
          <w:sz w:val="22"/>
          <w:szCs w:val="22"/>
          <w:lang w:eastAsia="zh-CN"/>
        </w:rPr>
        <w:t>3</w:t>
      </w:r>
      <w:r w:rsidRPr="00BA3E5D">
        <w:rPr>
          <w:sz w:val="22"/>
          <w:szCs w:val="22"/>
          <w:lang w:eastAsia="zh-CN"/>
        </w:rPr>
        <w:t xml:space="preserve">-e, </w:t>
      </w:r>
      <w:r w:rsidR="0034106E" w:rsidRPr="00BA3E5D">
        <w:rPr>
          <w:sz w:val="22"/>
          <w:szCs w:val="22"/>
          <w:lang w:eastAsia="zh-CN"/>
        </w:rPr>
        <w:t>November</w:t>
      </w:r>
      <w:r w:rsidRPr="00BA3E5D">
        <w:rPr>
          <w:sz w:val="22"/>
          <w:szCs w:val="22"/>
          <w:lang w:eastAsia="zh-CN"/>
        </w:rPr>
        <w:t xml:space="preserve"> 202</w:t>
      </w:r>
      <w:bookmarkEnd w:id="15"/>
      <w:r w:rsidR="00230656">
        <w:rPr>
          <w:sz w:val="22"/>
          <w:szCs w:val="22"/>
          <w:lang w:eastAsia="zh-CN"/>
        </w:rPr>
        <w:t>0</w:t>
      </w:r>
      <w:r w:rsidR="00EF4929" w:rsidRPr="00BA3E5D">
        <w:rPr>
          <w:sz w:val="22"/>
          <w:szCs w:val="22"/>
          <w:lang w:eastAsia="zh-CN"/>
        </w:rPr>
        <w:t>.</w:t>
      </w:r>
    </w:p>
    <w:p w14:paraId="33F072BD" w14:textId="67D080B3" w:rsidR="006C5CE8" w:rsidRPr="00BA3E5D" w:rsidRDefault="0084532A" w:rsidP="006C5CE8">
      <w:pPr>
        <w:pStyle w:val="af7"/>
        <w:numPr>
          <w:ilvl w:val="0"/>
          <w:numId w:val="7"/>
        </w:numPr>
        <w:ind w:leftChars="0"/>
        <w:jc w:val="both"/>
        <w:rPr>
          <w:sz w:val="22"/>
          <w:szCs w:val="22"/>
          <w:lang w:val="en-US" w:eastAsia="zh-CN"/>
        </w:rPr>
      </w:pPr>
      <w:bookmarkStart w:id="16" w:name="_Ref47608157"/>
      <w:bookmarkStart w:id="17" w:name="_Ref53132568"/>
      <w:r w:rsidRPr="00BA3E5D">
        <w:rPr>
          <w:rFonts w:ascii="Times New Roman" w:hAnsi="Times New Roman"/>
          <w:sz w:val="22"/>
          <w:szCs w:val="22"/>
        </w:rPr>
        <w:t>R1-2</w:t>
      </w:r>
      <w:r w:rsidR="00042349">
        <w:rPr>
          <w:rFonts w:ascii="Times New Roman" w:hAnsi="Times New Roman"/>
          <w:sz w:val="22"/>
          <w:szCs w:val="22"/>
        </w:rPr>
        <w:t>100614</w:t>
      </w:r>
      <w:r w:rsidRPr="00BA3E5D">
        <w:rPr>
          <w:rFonts w:ascii="Times New Roman" w:hAnsi="Times New Roman"/>
          <w:sz w:val="22"/>
          <w:szCs w:val="22"/>
        </w:rPr>
        <w:t>, “</w:t>
      </w:r>
      <w:r w:rsidR="00B826F4" w:rsidRPr="00BA3E5D">
        <w:rPr>
          <w:sz w:val="22"/>
          <w:szCs w:val="22"/>
          <w:lang w:val="en-US" w:eastAsia="zh-CN"/>
        </w:rPr>
        <w:t>Discussion on HARQ operation for NR MBS reliable transmission</w:t>
      </w:r>
      <w:r w:rsidRPr="00BA3E5D">
        <w:rPr>
          <w:rFonts w:ascii="Times New Roman" w:hAnsi="Times New Roman"/>
          <w:sz w:val="22"/>
          <w:szCs w:val="22"/>
        </w:rPr>
        <w:t>,” Media</w:t>
      </w:r>
      <w:r w:rsidR="008E586B">
        <w:rPr>
          <w:rFonts w:ascii="Times New Roman" w:hAnsi="Times New Roman"/>
          <w:sz w:val="22"/>
          <w:szCs w:val="22"/>
        </w:rPr>
        <w:t>T</w:t>
      </w:r>
      <w:r w:rsidRPr="00BA3E5D">
        <w:rPr>
          <w:rFonts w:ascii="Times New Roman" w:hAnsi="Times New Roman"/>
          <w:sz w:val="22"/>
          <w:szCs w:val="22"/>
        </w:rPr>
        <w:t>ek, RAN1#10</w:t>
      </w:r>
      <w:r w:rsidR="003A1BC5" w:rsidRPr="00BA3E5D">
        <w:rPr>
          <w:rFonts w:ascii="Times New Roman" w:hAnsi="Times New Roman"/>
          <w:sz w:val="22"/>
          <w:szCs w:val="22"/>
        </w:rPr>
        <w:t>4</w:t>
      </w:r>
      <w:r w:rsidRPr="00BA3E5D">
        <w:rPr>
          <w:rFonts w:ascii="Times New Roman" w:hAnsi="Times New Roman"/>
          <w:sz w:val="22"/>
          <w:szCs w:val="22"/>
        </w:rPr>
        <w:t xml:space="preserve">-e, </w:t>
      </w:r>
      <w:r w:rsidR="003A1BC5" w:rsidRPr="00BA3E5D">
        <w:rPr>
          <w:rFonts w:ascii="Times New Roman" w:hAnsi="Times New Roman"/>
          <w:sz w:val="22"/>
          <w:szCs w:val="22"/>
        </w:rPr>
        <w:t>January 25</w:t>
      </w:r>
      <w:r w:rsidRPr="00BA3E5D">
        <w:rPr>
          <w:rFonts w:ascii="Times New Roman" w:hAnsi="Times New Roman"/>
          <w:sz w:val="22"/>
          <w:szCs w:val="22"/>
        </w:rPr>
        <w:t xml:space="preserve">th – </w:t>
      </w:r>
      <w:r w:rsidR="003A1BC5" w:rsidRPr="00BA3E5D">
        <w:rPr>
          <w:rFonts w:ascii="Times New Roman" w:hAnsi="Times New Roman"/>
          <w:sz w:val="22"/>
          <w:szCs w:val="22"/>
        </w:rPr>
        <w:t>February</w:t>
      </w:r>
      <w:r w:rsidR="002A0533" w:rsidRPr="00BA3E5D">
        <w:rPr>
          <w:rFonts w:ascii="Times New Roman" w:hAnsi="Times New Roman"/>
          <w:sz w:val="22"/>
          <w:szCs w:val="22"/>
        </w:rPr>
        <w:t xml:space="preserve"> </w:t>
      </w:r>
      <w:r w:rsidR="003A1BC5" w:rsidRPr="00BA3E5D">
        <w:rPr>
          <w:rFonts w:ascii="Times New Roman" w:hAnsi="Times New Roman"/>
          <w:sz w:val="22"/>
          <w:szCs w:val="22"/>
        </w:rPr>
        <w:t>5</w:t>
      </w:r>
      <w:r w:rsidRPr="00BA3E5D">
        <w:rPr>
          <w:rFonts w:ascii="Times New Roman" w:hAnsi="Times New Roman"/>
          <w:sz w:val="22"/>
          <w:szCs w:val="22"/>
        </w:rPr>
        <w:t>th, 202</w:t>
      </w:r>
      <w:r w:rsidR="00230656">
        <w:rPr>
          <w:rFonts w:ascii="Times New Roman" w:hAnsi="Times New Roman"/>
          <w:sz w:val="22"/>
          <w:szCs w:val="22"/>
        </w:rPr>
        <w:t>1</w:t>
      </w:r>
      <w:r w:rsidRPr="00BA3E5D">
        <w:rPr>
          <w:rFonts w:ascii="Times New Roman" w:hAnsi="Times New Roman"/>
          <w:sz w:val="22"/>
          <w:szCs w:val="22"/>
        </w:rPr>
        <w:t>.</w:t>
      </w:r>
      <w:bookmarkEnd w:id="16"/>
      <w:r w:rsidRPr="00BA3E5D">
        <w:rPr>
          <w:rFonts w:ascii="Times New Roman" w:hAnsi="Times New Roman"/>
          <w:sz w:val="22"/>
          <w:szCs w:val="22"/>
        </w:rPr>
        <w:t xml:space="preserve"> </w:t>
      </w:r>
      <w:bookmarkEnd w:id="17"/>
    </w:p>
    <w:sectPr w:rsidR="006C5CE8" w:rsidRPr="00BA3E5D"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D829D" w14:textId="77777777" w:rsidR="00EE4601" w:rsidRDefault="00EE4601">
      <w:r>
        <w:separator/>
      </w:r>
    </w:p>
  </w:endnote>
  <w:endnote w:type="continuationSeparator" w:id="0">
    <w:p w14:paraId="71CECF8F" w14:textId="77777777" w:rsidR="00EE4601" w:rsidRDefault="00EE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F0F45" w14:textId="77777777" w:rsidR="00EE4601" w:rsidRDefault="00EE4601">
      <w:r>
        <w:separator/>
      </w:r>
    </w:p>
  </w:footnote>
  <w:footnote w:type="continuationSeparator" w:id="0">
    <w:p w14:paraId="1368D653" w14:textId="77777777" w:rsidR="00EE4601" w:rsidRDefault="00EE4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480D3D"/>
    <w:multiLevelType w:val="multilevel"/>
    <w:tmpl w:val="9FEA7F76"/>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3.%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5"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C655CC"/>
    <w:multiLevelType w:val="multilevel"/>
    <w:tmpl w:val="0FD0E49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5" w15:restartNumberingAfterBreak="0">
    <w:nsid w:val="79201D8B"/>
    <w:multiLevelType w:val="hybridMultilevel"/>
    <w:tmpl w:val="09C8B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6"/>
  </w:num>
  <w:num w:numId="3">
    <w:abstractNumId w:val="0"/>
  </w:num>
  <w:num w:numId="4">
    <w:abstractNumId w:val="9"/>
    <w:lvlOverride w:ilvl="0">
      <w:startOverride w:val="1"/>
    </w:lvlOverride>
  </w:num>
  <w:num w:numId="5">
    <w:abstractNumId w:val="23"/>
  </w:num>
  <w:num w:numId="6">
    <w:abstractNumId w:val="7"/>
  </w:num>
  <w:num w:numId="7">
    <w:abstractNumId w:val="11"/>
  </w:num>
  <w:num w:numId="8">
    <w:abstractNumId w:val="14"/>
  </w:num>
  <w:num w:numId="9">
    <w:abstractNumId w:val="4"/>
  </w:num>
  <w:num w:numId="10">
    <w:abstractNumId w:val="3"/>
  </w:num>
  <w:num w:numId="11">
    <w:abstractNumId w:val="13"/>
  </w:num>
  <w:num w:numId="12">
    <w:abstractNumId w:val="24"/>
  </w:num>
  <w:num w:numId="13">
    <w:abstractNumId w:val="22"/>
  </w:num>
  <w:num w:numId="14">
    <w:abstractNumId w:val="2"/>
  </w:num>
  <w:num w:numId="15">
    <w:abstractNumId w:val="10"/>
  </w:num>
  <w:num w:numId="16">
    <w:abstractNumId w:val="19"/>
  </w:num>
  <w:num w:numId="17">
    <w:abstractNumId w:val="15"/>
  </w:num>
  <w:num w:numId="18">
    <w:abstractNumId w:val="5"/>
  </w:num>
  <w:num w:numId="19">
    <w:abstractNumId w:val="18"/>
  </w:num>
  <w:num w:numId="20">
    <w:abstractNumId w:val="24"/>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2.%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1">
    <w:abstractNumId w:val="24"/>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3.%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2">
    <w:abstractNumId w:val="12"/>
  </w:num>
  <w:num w:numId="23">
    <w:abstractNumId w:val="25"/>
  </w:num>
  <w:num w:numId="24">
    <w:abstractNumId w:val="17"/>
  </w:num>
  <w:num w:numId="25">
    <w:abstractNumId w:val="1"/>
  </w:num>
  <w:num w:numId="26">
    <w:abstractNumId w:val="20"/>
  </w:num>
  <w:num w:numId="27">
    <w:abstractNumId w:val="8"/>
  </w:num>
  <w:num w:numId="28">
    <w:abstractNumId w:val="6"/>
  </w:num>
  <w:num w:numId="29">
    <w:abstractNumId w:val="1"/>
  </w:num>
  <w:num w:numId="30">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349"/>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5"/>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293"/>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3B9"/>
    <w:rsid w:val="001945BF"/>
    <w:rsid w:val="0019464E"/>
    <w:rsid w:val="00194771"/>
    <w:rsid w:val="0019522B"/>
    <w:rsid w:val="00195639"/>
    <w:rsid w:val="00195AE6"/>
    <w:rsid w:val="00195B0B"/>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BF5"/>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288"/>
    <w:rsid w:val="00324EAE"/>
    <w:rsid w:val="0032507F"/>
    <w:rsid w:val="003257F4"/>
    <w:rsid w:val="003260A6"/>
    <w:rsid w:val="003263AB"/>
    <w:rsid w:val="003263F6"/>
    <w:rsid w:val="00326496"/>
    <w:rsid w:val="003266F1"/>
    <w:rsid w:val="00326E17"/>
    <w:rsid w:val="00327238"/>
    <w:rsid w:val="00327F04"/>
    <w:rsid w:val="00330186"/>
    <w:rsid w:val="003301AD"/>
    <w:rsid w:val="003302C0"/>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BB2"/>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371"/>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0A6"/>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93F"/>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CB2"/>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916"/>
    <w:rsid w:val="00604973"/>
    <w:rsid w:val="006049AC"/>
    <w:rsid w:val="00604DEA"/>
    <w:rsid w:val="00604E30"/>
    <w:rsid w:val="006052D6"/>
    <w:rsid w:val="00605453"/>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56"/>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1CD6"/>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F18"/>
    <w:rsid w:val="0083040E"/>
    <w:rsid w:val="00830520"/>
    <w:rsid w:val="0083074B"/>
    <w:rsid w:val="00830774"/>
    <w:rsid w:val="00831211"/>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2037"/>
    <w:rsid w:val="008C20DB"/>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86B"/>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278"/>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FE"/>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695D"/>
    <w:rsid w:val="00B474D7"/>
    <w:rsid w:val="00B47F59"/>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D28"/>
    <w:rsid w:val="00C21EEE"/>
    <w:rsid w:val="00C22257"/>
    <w:rsid w:val="00C222BD"/>
    <w:rsid w:val="00C226F6"/>
    <w:rsid w:val="00C22F9B"/>
    <w:rsid w:val="00C231CD"/>
    <w:rsid w:val="00C23437"/>
    <w:rsid w:val="00C23D15"/>
    <w:rsid w:val="00C23EAE"/>
    <w:rsid w:val="00C2424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EB5"/>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0B84"/>
    <w:rsid w:val="00D71010"/>
    <w:rsid w:val="00D710C9"/>
    <w:rsid w:val="00D71296"/>
    <w:rsid w:val="00D7132C"/>
    <w:rsid w:val="00D71B01"/>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66"/>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97F2E"/>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2F2D"/>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5DE"/>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601"/>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3ED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40C20-BF5D-487C-82BB-DAC4E2E6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4680</TotalTime>
  <Pages>5</Pages>
  <Words>2362</Words>
  <Characters>13465</Characters>
  <Application>Microsoft Office Word</Application>
  <DocSecurity>0</DocSecurity>
  <Lines>112</Lines>
  <Paragraphs>31</Paragraphs>
  <ScaleCrop>false</ScaleCrop>
  <Company/>
  <LinksUpToDate>false</LinksUpToDate>
  <CharactersWithSpaces>15796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 Shao (邵宣博)</cp:lastModifiedBy>
  <cp:revision>2121</cp:revision>
  <cp:lastPrinted>2013-04-02T02:18:00Z</cp:lastPrinted>
  <dcterms:created xsi:type="dcterms:W3CDTF">2019-08-16T08:26:00Z</dcterms:created>
  <dcterms:modified xsi:type="dcterms:W3CDTF">2021-01-19T01:19:00Z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